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BA4D" w14:textId="14CCEBA4" w:rsidR="00B1239E" w:rsidRDefault="002B08A7" w:rsidP="002B08A7">
      <w:pPr>
        <w:jc w:val="center"/>
        <w:rPr>
          <w:b/>
          <w:bCs/>
        </w:rPr>
      </w:pPr>
      <w:r w:rsidRPr="002B08A7">
        <w:rPr>
          <w:b/>
          <w:bCs/>
        </w:rPr>
        <w:t>Autopoprawki do</w:t>
      </w:r>
      <w:r w:rsidR="007D56FB">
        <w:rPr>
          <w:b/>
          <w:bCs/>
        </w:rPr>
        <w:t xml:space="preserve"> projektu </w:t>
      </w:r>
      <w:proofErr w:type="spellStart"/>
      <w:r w:rsidR="007D56FB">
        <w:rPr>
          <w:b/>
          <w:bCs/>
        </w:rPr>
        <w:t>mpzp</w:t>
      </w:r>
      <w:proofErr w:type="spellEnd"/>
      <w:r w:rsidRPr="002B08A7">
        <w:rPr>
          <w:b/>
          <w:bCs/>
        </w:rPr>
        <w:t xml:space="preserve"> „Doliny Kopla”</w:t>
      </w:r>
    </w:p>
    <w:p w14:paraId="16B40F64" w14:textId="77777777" w:rsidR="00557406" w:rsidRPr="002B08A7" w:rsidRDefault="00557406" w:rsidP="002B08A7">
      <w:pPr>
        <w:jc w:val="center"/>
        <w:rPr>
          <w:b/>
          <w:bCs/>
        </w:rPr>
      </w:pPr>
    </w:p>
    <w:p w14:paraId="0DC175BE" w14:textId="4300E11B" w:rsidR="002B08A7" w:rsidRPr="00557406" w:rsidRDefault="002B08A7" w:rsidP="002B08A7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57406">
        <w:rPr>
          <w:rFonts w:cstheme="minorHAnsi"/>
          <w:b/>
          <w:bCs/>
          <w:sz w:val="24"/>
          <w:szCs w:val="24"/>
        </w:rPr>
        <w:t>Sentencja projektu uchwały:</w:t>
      </w:r>
    </w:p>
    <w:p w14:paraId="58FBEC05" w14:textId="4F2F5A6A" w:rsidR="002B08A7" w:rsidRDefault="002B08A7" w:rsidP="002B08A7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08A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podstawie art. 20 ust. 1 ustawy z dnia 27 marca 2003 r. o planowaniu i zagospodarowaniu przestrzennym (Dz. U. z 2023 r. poz. 977 z </w:t>
      </w:r>
      <w:proofErr w:type="spellStart"/>
      <w:r w:rsidRPr="002B08A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08A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zm.) w związku z art. 67 ust. 3 ustawy z dnia 7 lipca 2023 r. o zmianie ustawy o planowaniu i zagospodarowaniu przestrzennym oraz niektórych innych ustaw (Dz. U. z 2023 r. poz. 1688) oraz </w:t>
      </w:r>
      <w:r w:rsidRPr="002B08A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na podstawie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08A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art. 18 ust. 2 pkt 5 ustawy z dnia 8 marca 1990 r. o samorządzie gminnym (Dz. U. z 2023 r. poz. 40 z </w:t>
      </w:r>
      <w:proofErr w:type="spellStart"/>
      <w:r w:rsidRPr="002B08A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B08A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zm.), uchwala się, co następuje:</w:t>
      </w:r>
    </w:p>
    <w:p w14:paraId="14674196" w14:textId="77777777" w:rsidR="007D56FB" w:rsidRDefault="007D56FB" w:rsidP="002B08A7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A1DD4F2" w14:textId="77777777" w:rsidR="003C6995" w:rsidRPr="002B08A7" w:rsidRDefault="003C6995" w:rsidP="002B08A7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9E07C8" w14:textId="2B86087B" w:rsidR="002B08A7" w:rsidRPr="00557406" w:rsidRDefault="002B08A7" w:rsidP="002B08A7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57406">
        <w:rPr>
          <w:rFonts w:cstheme="minorHAnsi"/>
          <w:b/>
          <w:bCs/>
          <w:sz w:val="24"/>
          <w:szCs w:val="24"/>
        </w:rPr>
        <w:t>Załącznik nr 2 do projektu uchwał (wykaz nieuwzględnionych uwag)</w:t>
      </w:r>
    </w:p>
    <w:p w14:paraId="2E89A1F0" w14:textId="70608D02" w:rsidR="002B08A7" w:rsidRDefault="002B08A7" w:rsidP="002B08A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Pozycja nr 17 i 38 (Lp. nr 17 i 38), kolumna nr 6 (Ustalenia projektu planu dla nieruchomości której dotyczy uwaga)</w:t>
      </w:r>
    </w:p>
    <w:p w14:paraId="1BDC33C0" w14:textId="1487CDD4" w:rsidR="002B08A7" w:rsidRDefault="002B08A7" w:rsidP="002B08A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Jest:</w:t>
      </w:r>
      <w:r w:rsidR="003C6995">
        <w:rPr>
          <w:rFonts w:cstheme="minorHAnsi"/>
          <w:sz w:val="24"/>
          <w:szCs w:val="24"/>
        </w:rPr>
        <w:tab/>
      </w:r>
      <w:r w:rsidR="003C699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„5ZN/WS”</w:t>
      </w:r>
    </w:p>
    <w:p w14:paraId="018D91E2" w14:textId="1DF72AFC" w:rsidR="002B08A7" w:rsidRPr="002B08A7" w:rsidRDefault="002B08A7" w:rsidP="003C6995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Powinno być: </w:t>
      </w:r>
      <w:r>
        <w:rPr>
          <w:rFonts w:cstheme="minorHAnsi"/>
          <w:sz w:val="24"/>
          <w:szCs w:val="24"/>
        </w:rPr>
        <w:tab/>
      </w:r>
      <w:r w:rsidRPr="002B08A7">
        <w:rPr>
          <w:rFonts w:cstheme="minorHAnsi"/>
          <w:b/>
          <w:bCs/>
          <w:sz w:val="24"/>
          <w:szCs w:val="24"/>
        </w:rPr>
        <w:t>„5ZN/WS</w:t>
      </w:r>
    </w:p>
    <w:p w14:paraId="2F523865" w14:textId="38CC34FC" w:rsidR="002B08A7" w:rsidRPr="002B08A7" w:rsidRDefault="002B08A7" w:rsidP="002B08A7">
      <w:pPr>
        <w:ind w:left="360"/>
        <w:rPr>
          <w:rFonts w:cstheme="minorHAnsi"/>
          <w:b/>
          <w:bCs/>
          <w:sz w:val="24"/>
          <w:szCs w:val="24"/>
        </w:rPr>
      </w:pPr>
      <w:r w:rsidRPr="002B08A7">
        <w:rPr>
          <w:rFonts w:cstheme="minorHAnsi"/>
          <w:b/>
          <w:bCs/>
          <w:sz w:val="24"/>
          <w:szCs w:val="24"/>
        </w:rPr>
        <w:tab/>
      </w:r>
      <w:r w:rsidRPr="002B08A7">
        <w:rPr>
          <w:rFonts w:cstheme="minorHAnsi"/>
          <w:b/>
          <w:bCs/>
          <w:sz w:val="24"/>
          <w:szCs w:val="24"/>
        </w:rPr>
        <w:tab/>
      </w:r>
      <w:r w:rsidRPr="002B08A7">
        <w:rPr>
          <w:rFonts w:cstheme="minorHAnsi"/>
          <w:b/>
          <w:bCs/>
          <w:sz w:val="24"/>
          <w:szCs w:val="24"/>
        </w:rPr>
        <w:tab/>
        <w:t>4ZL”</w:t>
      </w:r>
    </w:p>
    <w:p w14:paraId="71FD31A4" w14:textId="77777777" w:rsidR="002B08A7" w:rsidRDefault="002B08A7">
      <w:pPr>
        <w:rPr>
          <w:rFonts w:cstheme="minorHAnsi"/>
          <w:sz w:val="24"/>
          <w:szCs w:val="24"/>
        </w:rPr>
      </w:pPr>
    </w:p>
    <w:p w14:paraId="3D967250" w14:textId="77777777" w:rsidR="004F3BE4" w:rsidRDefault="004F3BE4">
      <w:pPr>
        <w:rPr>
          <w:rFonts w:cstheme="minorHAnsi"/>
          <w:sz w:val="24"/>
          <w:szCs w:val="24"/>
        </w:rPr>
      </w:pPr>
    </w:p>
    <w:p w14:paraId="62E823DC" w14:textId="77777777" w:rsidR="004F3BE4" w:rsidRPr="00557406" w:rsidRDefault="004F3BE4" w:rsidP="004F3BE4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57406">
        <w:rPr>
          <w:rFonts w:cstheme="minorHAnsi"/>
          <w:b/>
          <w:bCs/>
          <w:sz w:val="24"/>
          <w:szCs w:val="24"/>
        </w:rPr>
        <w:t>Załącznik nr 2 do projektu uchwał (wykaz nieuwzględnionych uwag)</w:t>
      </w:r>
    </w:p>
    <w:p w14:paraId="7EB48BFB" w14:textId="27E02701" w:rsidR="004F3BE4" w:rsidRDefault="004F3BE4" w:rsidP="004F3BE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Pozycja nr 7 (Lp. nr 7 ), kolumna nr 4 i 5 </w:t>
      </w:r>
    </w:p>
    <w:p w14:paraId="6F6B0CF3" w14:textId="3B6E4110" w:rsidR="004F3BE4" w:rsidRDefault="004F3BE4" w:rsidP="004F3BE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„127/15”</w:t>
      </w:r>
    </w:p>
    <w:p w14:paraId="78DCAE59" w14:textId="5DBF635F" w:rsidR="004F3BE4" w:rsidRPr="002B08A7" w:rsidRDefault="004F3BE4" w:rsidP="004F3BE4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Powinno być: </w:t>
      </w:r>
      <w:r>
        <w:rPr>
          <w:rFonts w:cstheme="minorHAnsi"/>
          <w:sz w:val="24"/>
          <w:szCs w:val="24"/>
        </w:rPr>
        <w:tab/>
      </w:r>
      <w:r w:rsidRPr="002B08A7">
        <w:rPr>
          <w:rFonts w:cstheme="minorHAnsi"/>
          <w:b/>
          <w:bCs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127/115”</w:t>
      </w:r>
    </w:p>
    <w:p w14:paraId="45199813" w14:textId="3ADE80B2" w:rsidR="004F3BE4" w:rsidRPr="002B08A7" w:rsidRDefault="004F3BE4" w:rsidP="004F3BE4">
      <w:pPr>
        <w:rPr>
          <w:rFonts w:cstheme="minorHAnsi"/>
          <w:b/>
          <w:bCs/>
          <w:sz w:val="24"/>
          <w:szCs w:val="24"/>
        </w:rPr>
      </w:pPr>
    </w:p>
    <w:p w14:paraId="1E203125" w14:textId="77777777" w:rsidR="004F3BE4" w:rsidRDefault="004F3BE4">
      <w:pPr>
        <w:rPr>
          <w:rFonts w:cstheme="minorHAnsi"/>
          <w:sz w:val="24"/>
          <w:szCs w:val="24"/>
        </w:rPr>
      </w:pPr>
    </w:p>
    <w:p w14:paraId="221035AE" w14:textId="77777777" w:rsidR="004F3BE4" w:rsidRPr="002B08A7" w:rsidRDefault="004F3BE4">
      <w:pPr>
        <w:rPr>
          <w:rFonts w:cstheme="minorHAnsi"/>
          <w:sz w:val="24"/>
          <w:szCs w:val="24"/>
        </w:rPr>
      </w:pPr>
    </w:p>
    <w:sectPr w:rsidR="004F3BE4" w:rsidRPr="002B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696D"/>
    <w:multiLevelType w:val="hybridMultilevel"/>
    <w:tmpl w:val="00CC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1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A7"/>
    <w:rsid w:val="002B08A7"/>
    <w:rsid w:val="003C6995"/>
    <w:rsid w:val="004F3BE4"/>
    <w:rsid w:val="0053210D"/>
    <w:rsid w:val="00557406"/>
    <w:rsid w:val="007D56FB"/>
    <w:rsid w:val="00A90921"/>
    <w:rsid w:val="00B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885C"/>
  <w15:chartTrackingRefBased/>
  <w15:docId w15:val="{642C58B5-2FF2-451C-AB8A-CE4DC98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Dziurzyński</dc:creator>
  <cp:keywords/>
  <dc:description/>
  <cp:lastModifiedBy>Jan Dziurzyński</cp:lastModifiedBy>
  <cp:revision>5</cp:revision>
  <dcterms:created xsi:type="dcterms:W3CDTF">2024-02-20T11:28:00Z</dcterms:created>
  <dcterms:modified xsi:type="dcterms:W3CDTF">2024-02-21T08:15:00Z</dcterms:modified>
</cp:coreProperties>
</file>