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2D05" w14:textId="4C1C4A70" w:rsidR="00B9324B" w:rsidRPr="001904BE" w:rsidRDefault="00CB6312" w:rsidP="000A2B8B">
      <w:pPr>
        <w:pStyle w:val="TYTU"/>
        <w:tabs>
          <w:tab w:val="left" w:pos="567"/>
        </w:tabs>
      </w:pPr>
      <w:r w:rsidRPr="001904B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F9DA61" wp14:editId="32BAE561">
            <wp:simplePos x="0" y="0"/>
            <wp:positionH relativeFrom="margin">
              <wp:posOffset>0</wp:posOffset>
            </wp:positionH>
            <wp:positionV relativeFrom="margin">
              <wp:posOffset>8890</wp:posOffset>
            </wp:positionV>
            <wp:extent cx="345600" cy="540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4B" w:rsidRPr="001904BE">
        <w:t>KRAJOBRAZ PRIORYTETOWY</w:t>
      </w:r>
      <w:r w:rsidR="00027AC5" w:rsidRPr="001904BE">
        <w:t xml:space="preserve"> </w:t>
      </w:r>
      <w:r w:rsidR="00B9324B" w:rsidRPr="001904BE">
        <w:t>„</w:t>
      </w:r>
      <w:r w:rsidR="00CB163E" w:rsidRPr="001904BE">
        <w:rPr>
          <w:rFonts w:cstheme="minorHAnsi"/>
        </w:rPr>
        <w:t>REJON KRAJKOWA</w:t>
      </w:r>
      <w:r w:rsidR="00B9324B" w:rsidRPr="001904BE">
        <w:t>”</w:t>
      </w:r>
    </w:p>
    <w:p w14:paraId="72E8F49A" w14:textId="77777777" w:rsidR="00B9324B" w:rsidRPr="001904BE" w:rsidRDefault="00B9324B" w:rsidP="0018640C"/>
    <w:p w14:paraId="6DFCA557" w14:textId="5F9905CD" w:rsidR="00B9324B" w:rsidRPr="001904BE" w:rsidRDefault="00B9324B" w:rsidP="003B3135">
      <w:pPr>
        <w:pStyle w:val="Nagwek1"/>
      </w:pPr>
      <w:bookmarkStart w:id="0" w:name="_Hlk83799517"/>
      <w:r w:rsidRPr="001904BE">
        <w:t>Charakterystyka krajobrazu</w:t>
      </w:r>
    </w:p>
    <w:bookmarkEnd w:id="0"/>
    <w:p w14:paraId="04B82D9A" w14:textId="77777777" w:rsidR="000A1445" w:rsidRPr="001904BE" w:rsidRDefault="000A1445" w:rsidP="000A2B8B"/>
    <w:p w14:paraId="31DC1C1F" w14:textId="558E2BDB" w:rsidR="00E23384" w:rsidRPr="001904BE" w:rsidRDefault="00E23384" w:rsidP="00995550">
      <w:pPr>
        <w:pStyle w:val="Nagwek2"/>
      </w:pPr>
      <w:r w:rsidRPr="001904BE">
        <w:t>Metryczka krajobrazu</w:t>
      </w:r>
    </w:p>
    <w:tbl>
      <w:tblPr>
        <w:tblStyle w:val="Zwykatabela21"/>
        <w:tblW w:w="8674" w:type="dxa"/>
        <w:tblInd w:w="425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1871"/>
        <w:gridCol w:w="6803"/>
      </w:tblGrid>
      <w:tr w:rsidR="009D67C8" w:rsidRPr="001904BE" w14:paraId="47AE1BBA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45B8D5" w14:textId="3CBE7B09" w:rsidR="009D67C8" w:rsidRPr="001904BE" w:rsidRDefault="00331694" w:rsidP="009D67C8">
            <w:r w:rsidRPr="001904BE">
              <w:t>ID</w:t>
            </w:r>
          </w:p>
        </w:tc>
        <w:tc>
          <w:tcPr>
            <w:tcW w:w="6803" w:type="dxa"/>
            <w:tcBorders>
              <w:top w:val="none" w:sz="0" w:space="0" w:color="auto"/>
              <w:bottom w:val="none" w:sz="0" w:space="0" w:color="auto"/>
            </w:tcBorders>
          </w:tcPr>
          <w:p w14:paraId="5CD08C95" w14:textId="358DB89D" w:rsidR="009D67C8" w:rsidRPr="001904BE" w:rsidRDefault="009D67C8" w:rsidP="009D67C8">
            <w:r w:rsidRPr="001904BE">
              <w:t>795</w:t>
            </w:r>
          </w:p>
        </w:tc>
      </w:tr>
      <w:tr w:rsidR="009D67C8" w:rsidRPr="001904BE" w14:paraId="196B6DA7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7D6A821D" w14:textId="77777777" w:rsidR="009D67C8" w:rsidRPr="001904BE" w:rsidRDefault="009D67C8" w:rsidP="009D67C8">
            <w:r w:rsidRPr="001904BE">
              <w:t>KOD</w:t>
            </w:r>
          </w:p>
        </w:tc>
        <w:tc>
          <w:tcPr>
            <w:tcW w:w="6803" w:type="dxa"/>
          </w:tcPr>
          <w:p w14:paraId="7A0E80AD" w14:textId="53275685" w:rsidR="009D67C8" w:rsidRPr="001904BE" w:rsidRDefault="009D67C8" w:rsidP="009D67C8">
            <w:r w:rsidRPr="001904BE">
              <w:t>30-315.64-086</w:t>
            </w:r>
          </w:p>
        </w:tc>
      </w:tr>
      <w:tr w:rsidR="00995550" w:rsidRPr="001904BE" w14:paraId="48D8705E" w14:textId="77777777" w:rsidTr="0021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shd w:val="clear" w:color="auto" w:fill="3494BA" w:themeFill="accent1"/>
            <w:vAlign w:val="center"/>
          </w:tcPr>
          <w:p w14:paraId="495A5C6F" w14:textId="77777777" w:rsidR="00995550" w:rsidRPr="001904BE" w:rsidRDefault="00995550" w:rsidP="002128AE">
            <w:pPr>
              <w:rPr>
                <w:color w:val="FFFFFF" w:themeColor="background1"/>
              </w:rPr>
            </w:pPr>
            <w:r w:rsidRPr="001904BE">
              <w:rPr>
                <w:color w:val="FFFFFF" w:themeColor="background1"/>
              </w:rPr>
              <w:t>NAZWA</w:t>
            </w:r>
          </w:p>
        </w:tc>
        <w:tc>
          <w:tcPr>
            <w:tcW w:w="6803" w:type="dxa"/>
            <w:shd w:val="clear" w:color="auto" w:fill="3494BA" w:themeFill="accent1"/>
            <w:vAlign w:val="center"/>
          </w:tcPr>
          <w:p w14:paraId="2A98F414" w14:textId="009CF2ED" w:rsidR="00995550" w:rsidRPr="001904BE" w:rsidRDefault="00CB163E" w:rsidP="002128AE">
            <w:pPr>
              <w:rPr>
                <w:color w:val="FFFFFF" w:themeColor="background1"/>
              </w:rPr>
            </w:pPr>
            <w:r w:rsidRPr="001904BE">
              <w:rPr>
                <w:color w:val="FFFFFF" w:themeColor="background1"/>
              </w:rPr>
              <w:t>REJON KRAJKOWA</w:t>
            </w:r>
          </w:p>
        </w:tc>
      </w:tr>
      <w:tr w:rsidR="009D67C8" w:rsidRPr="001904BE" w14:paraId="14B882A9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325B9C78" w14:textId="77777777" w:rsidR="009D67C8" w:rsidRPr="001904BE" w:rsidRDefault="009D67C8" w:rsidP="009D67C8">
            <w:r w:rsidRPr="001904BE">
              <w:t>GRUPA</w:t>
            </w:r>
          </w:p>
        </w:tc>
        <w:tc>
          <w:tcPr>
            <w:tcW w:w="6803" w:type="dxa"/>
          </w:tcPr>
          <w:p w14:paraId="7F8E64A8" w14:textId="1B5EF0C5" w:rsidR="009D67C8" w:rsidRPr="001904BE" w:rsidRDefault="005F687B" w:rsidP="009D67C8">
            <w:r w:rsidRPr="001904BE">
              <w:t>A – krajobrazy przyrodnicze, kulturowo (zazwyczaj ekstensywnie) użytkowane, funkcjonujące głównie w wyniku działania procesów naturalnych, jedynie w różnym stopniu modyfikowanych przez działalność człowieka</w:t>
            </w:r>
          </w:p>
        </w:tc>
      </w:tr>
      <w:tr w:rsidR="009D67C8" w:rsidRPr="001904BE" w14:paraId="52696968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794A2A" w14:textId="77777777" w:rsidR="009D67C8" w:rsidRPr="001904BE" w:rsidRDefault="009D67C8" w:rsidP="009D67C8">
            <w:r w:rsidRPr="001904BE">
              <w:t>TYP</w:t>
            </w:r>
          </w:p>
        </w:tc>
        <w:tc>
          <w:tcPr>
            <w:tcW w:w="6803" w:type="dxa"/>
            <w:tcBorders>
              <w:top w:val="none" w:sz="0" w:space="0" w:color="auto"/>
              <w:bottom w:val="none" w:sz="0" w:space="0" w:color="auto"/>
            </w:tcBorders>
          </w:tcPr>
          <w:p w14:paraId="191EECA6" w14:textId="3D77430C" w:rsidR="009D67C8" w:rsidRPr="001904BE" w:rsidRDefault="00CB163E" w:rsidP="009D67C8">
            <w:r w:rsidRPr="001904BE">
              <w:t>3 – l</w:t>
            </w:r>
            <w:r w:rsidR="009D67C8" w:rsidRPr="001904BE">
              <w:t>eśne</w:t>
            </w:r>
          </w:p>
        </w:tc>
      </w:tr>
      <w:tr w:rsidR="009D67C8" w:rsidRPr="001904BE" w14:paraId="425B2FDA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30FD911A" w14:textId="77777777" w:rsidR="009D67C8" w:rsidRPr="001904BE" w:rsidRDefault="009D67C8" w:rsidP="009D67C8">
            <w:r w:rsidRPr="001904BE">
              <w:t>PODTYP</w:t>
            </w:r>
          </w:p>
        </w:tc>
        <w:tc>
          <w:tcPr>
            <w:tcW w:w="6803" w:type="dxa"/>
          </w:tcPr>
          <w:p w14:paraId="0AB44F84" w14:textId="698CAF08" w:rsidR="009D67C8" w:rsidRPr="001904BE" w:rsidRDefault="009D67C8" w:rsidP="00CB163E">
            <w:r w:rsidRPr="001904BE">
              <w:t xml:space="preserve">3c – </w:t>
            </w:r>
            <w:r w:rsidR="00CB163E" w:rsidRPr="001904BE">
              <w:t>z</w:t>
            </w:r>
            <w:r w:rsidRPr="001904BE">
              <w:t xml:space="preserve"> przewagą siedlisk łęgowych, bagiennych i olsowych </w:t>
            </w:r>
          </w:p>
        </w:tc>
      </w:tr>
      <w:tr w:rsidR="009D67C8" w:rsidRPr="001904BE" w14:paraId="098F079B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vAlign w:val="center"/>
          </w:tcPr>
          <w:p w14:paraId="3F47A12D" w14:textId="77777777" w:rsidR="009D67C8" w:rsidRPr="001904BE" w:rsidRDefault="009D67C8" w:rsidP="009D67C8">
            <w:r w:rsidRPr="001904BE">
              <w:t>LOKALIZACJA</w:t>
            </w:r>
          </w:p>
        </w:tc>
        <w:tc>
          <w:tcPr>
            <w:tcW w:w="6803" w:type="dxa"/>
          </w:tcPr>
          <w:p w14:paraId="39FF132A" w14:textId="305D4717" w:rsidR="009D67C8" w:rsidRPr="001904BE" w:rsidRDefault="009D67C8" w:rsidP="009D67C8">
            <w:r w:rsidRPr="001904BE">
              <w:t>gmina Mosina</w:t>
            </w:r>
          </w:p>
        </w:tc>
      </w:tr>
      <w:tr w:rsidR="009D67C8" w:rsidRPr="001904BE" w14:paraId="262433ED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4F237483" w14:textId="77777777" w:rsidR="009D67C8" w:rsidRPr="001904BE" w:rsidRDefault="009D67C8" w:rsidP="009D67C8">
            <w:r w:rsidRPr="001904BE">
              <w:t xml:space="preserve">POWIERZCHNIA </w:t>
            </w:r>
          </w:p>
        </w:tc>
        <w:tc>
          <w:tcPr>
            <w:tcW w:w="6803" w:type="dxa"/>
          </w:tcPr>
          <w:p w14:paraId="1E39B011" w14:textId="23519288" w:rsidR="009D67C8" w:rsidRPr="001904BE" w:rsidRDefault="009D67C8" w:rsidP="009D67C8">
            <w:r w:rsidRPr="001904BE">
              <w:t>136 ha</w:t>
            </w:r>
          </w:p>
        </w:tc>
      </w:tr>
    </w:tbl>
    <w:p w14:paraId="5CE9F54A" w14:textId="77777777" w:rsidR="00995550" w:rsidRPr="001904BE" w:rsidRDefault="00995550"/>
    <w:p w14:paraId="66F9BA25" w14:textId="583893D4" w:rsidR="00E23384" w:rsidRPr="001904BE" w:rsidRDefault="00E23384" w:rsidP="00995550">
      <w:pPr>
        <w:pStyle w:val="Nagwek2"/>
      </w:pPr>
      <w:r w:rsidRPr="001904BE">
        <w:t xml:space="preserve">Lokalizacja krajobrazu </w:t>
      </w:r>
    </w:p>
    <w:p w14:paraId="0430BB29" w14:textId="30CE944B" w:rsidR="003D098C" w:rsidRPr="001904BE" w:rsidRDefault="00CB163E" w:rsidP="003D098C">
      <w:pPr>
        <w:pStyle w:val="Nagwek3"/>
      </w:pPr>
      <w:r w:rsidRPr="001904BE">
        <w:t>Krajobraz</w:t>
      </w:r>
      <w:r w:rsidR="003E1D15" w:rsidRPr="001904BE">
        <w:t xml:space="preserve"> jest</w:t>
      </w:r>
      <w:r w:rsidRPr="001904BE">
        <w:t xml:space="preserve"> </w:t>
      </w:r>
      <w:r w:rsidR="003D098C" w:rsidRPr="001904BE">
        <w:t>zlokalizowany w centralnej części województwa, w</w:t>
      </w:r>
      <w:r w:rsidR="008543AB" w:rsidRPr="001904BE">
        <w:t> </w:t>
      </w:r>
      <w:r w:rsidR="003D098C" w:rsidRPr="001904BE">
        <w:t xml:space="preserve">powiecie poznańskim, na terenie gminy Mosina. Znajduje się około 10 km na północ od centrum Śremu. Krajobraz </w:t>
      </w:r>
      <w:r w:rsidR="003E1D15" w:rsidRPr="001904BE">
        <w:t xml:space="preserve">jest </w:t>
      </w:r>
      <w:r w:rsidR="003D098C" w:rsidRPr="001904BE">
        <w:t>położony w bezpośrednim sąsiedztwie rzeki Warty, po jej zachodnim brzegu.</w:t>
      </w:r>
    </w:p>
    <w:p w14:paraId="5C88BA2E" w14:textId="77777777" w:rsidR="003D098C" w:rsidRPr="001904BE" w:rsidRDefault="003D098C" w:rsidP="003D098C">
      <w:pPr>
        <w:pStyle w:val="Nagwek3"/>
      </w:pPr>
      <w:r w:rsidRPr="001904BE">
        <w:t>Krajobraz znajduje się w Nadleśnictwie Konstantynowo, w Leśnictwie Krajkowo.</w:t>
      </w:r>
    </w:p>
    <w:p w14:paraId="045B6FF3" w14:textId="5C4B7D3E" w:rsidR="003D098C" w:rsidRPr="001904BE" w:rsidRDefault="00CB163E" w:rsidP="003D098C">
      <w:pPr>
        <w:pStyle w:val="Nagwek3"/>
      </w:pPr>
      <w:r w:rsidRPr="001904BE">
        <w:t xml:space="preserve">Krajobraz </w:t>
      </w:r>
      <w:r w:rsidR="003D098C" w:rsidRPr="001904BE">
        <w:t xml:space="preserve">sąsiaduje z: </w:t>
      </w:r>
    </w:p>
    <w:p w14:paraId="42E26CB5" w14:textId="2F2F583E" w:rsidR="003D098C" w:rsidRPr="001904BE" w:rsidRDefault="00E875C4" w:rsidP="003D098C">
      <w:pPr>
        <w:pStyle w:val="Nagwek4"/>
      </w:pPr>
      <w:r>
        <w:t>o</w:t>
      </w:r>
      <w:r w:rsidR="003D098C" w:rsidRPr="001904BE">
        <w:t>d strony północno-wschodniej, od wschodu, od południa i częściowo od zachodu z</w:t>
      </w:r>
      <w:r w:rsidR="008543AB" w:rsidRPr="001904BE">
        <w:t> </w:t>
      </w:r>
      <w:r w:rsidR="003D098C" w:rsidRPr="001904BE">
        <w:t xml:space="preserve">krajobrazem 1b </w:t>
      </w:r>
      <w:r>
        <w:t>(</w:t>
      </w:r>
      <w:r w:rsidR="003D098C" w:rsidRPr="001904BE">
        <w:t>wód powierzchn</w:t>
      </w:r>
      <w:r w:rsidR="00C162F1" w:rsidRPr="001904BE">
        <w:t>iowych – systemy wód płynących</w:t>
      </w:r>
      <w:r>
        <w:t>);</w:t>
      </w:r>
    </w:p>
    <w:p w14:paraId="61C2B10F" w14:textId="17B63F59" w:rsidR="002417EE" w:rsidRPr="001904BE" w:rsidRDefault="00E875C4" w:rsidP="003D098C">
      <w:pPr>
        <w:pStyle w:val="Nagwek4"/>
      </w:pPr>
      <w:r>
        <w:t>o</w:t>
      </w:r>
      <w:r w:rsidR="003D098C" w:rsidRPr="001904BE">
        <w:t xml:space="preserve">d strony północno-zachodniej i częściowo od zachodu z krajobrazem 3b </w:t>
      </w:r>
      <w:r>
        <w:t>(</w:t>
      </w:r>
      <w:r w:rsidR="003D098C" w:rsidRPr="001904BE">
        <w:t>leśny – z</w:t>
      </w:r>
      <w:r w:rsidR="008543AB" w:rsidRPr="001904BE">
        <w:t> </w:t>
      </w:r>
      <w:r w:rsidR="003D098C" w:rsidRPr="001904BE">
        <w:t>przewagą siedlisk lasowych</w:t>
      </w:r>
      <w:r>
        <w:t>)</w:t>
      </w:r>
      <w:r w:rsidR="007F5896" w:rsidRPr="001904BE">
        <w:t>.</w:t>
      </w:r>
    </w:p>
    <w:p w14:paraId="2316EE7A" w14:textId="4F0819B2" w:rsidR="002417EE" w:rsidRPr="001904BE" w:rsidRDefault="002417EE" w:rsidP="002417EE"/>
    <w:p w14:paraId="716F3EB8" w14:textId="6F10D140" w:rsidR="00E23384" w:rsidRPr="001904BE" w:rsidRDefault="00E23384" w:rsidP="000A0773">
      <w:pPr>
        <w:pStyle w:val="Nagwek2"/>
      </w:pPr>
      <w:r w:rsidRPr="001904BE">
        <w:t xml:space="preserve">Struktura i fizjonomia krajobrazu </w:t>
      </w:r>
    </w:p>
    <w:p w14:paraId="23DED8D6" w14:textId="5E2E64FD" w:rsidR="003D098C" w:rsidRPr="001904BE" w:rsidRDefault="003D098C" w:rsidP="003D098C">
      <w:pPr>
        <w:pStyle w:val="Nagwek3"/>
      </w:pPr>
      <w:r w:rsidRPr="001904BE">
        <w:t xml:space="preserve">Krajobraz </w:t>
      </w:r>
      <w:r w:rsidR="003E1D15" w:rsidRPr="001904BE">
        <w:t xml:space="preserve">jest </w:t>
      </w:r>
      <w:r w:rsidRPr="001904BE">
        <w:t>położony w dolinie rzeki, na terasie zalewowej Warty. W zachodniej części krajobrazu występuje wydmowy obszar środkowej terasy zalewowej Warty.</w:t>
      </w:r>
    </w:p>
    <w:p w14:paraId="38B743FE" w14:textId="2E923BB7" w:rsidR="00C162F1" w:rsidRPr="001904BE" w:rsidRDefault="00C162F1" w:rsidP="003D098C">
      <w:pPr>
        <w:pStyle w:val="Nagwek3"/>
      </w:pPr>
      <w:r w:rsidRPr="001904BE">
        <w:t>K</w:t>
      </w:r>
      <w:r w:rsidR="003D098C" w:rsidRPr="001904BE">
        <w:t>rajobraz to mozaika ekosystemów leśnych, wodnych, łąkowych, zaroślowych i</w:t>
      </w:r>
      <w:r w:rsidR="00650EAE">
        <w:t> </w:t>
      </w:r>
      <w:r w:rsidR="003D098C" w:rsidRPr="001904BE">
        <w:t>szuwarowych, w jego granicach występuje kilka starorzeczy rzeki Warty. Bardzo dużą powierzchnię zajmują tereny podmokłe, na których rosną siedl</w:t>
      </w:r>
      <w:r w:rsidRPr="001904BE">
        <w:t>iska łęgowe, olsowe i</w:t>
      </w:r>
      <w:r w:rsidR="00650EAE">
        <w:t> </w:t>
      </w:r>
      <w:r w:rsidRPr="001904BE">
        <w:t>bagienne.</w:t>
      </w:r>
    </w:p>
    <w:p w14:paraId="792E462F" w14:textId="3A22F9CB" w:rsidR="003D098C" w:rsidRPr="001904BE" w:rsidRDefault="003D098C" w:rsidP="00650EAE">
      <w:pPr>
        <w:pStyle w:val="Nagwek3"/>
        <w:keepLines w:val="0"/>
      </w:pPr>
      <w:r w:rsidRPr="001904BE">
        <w:t>Siedliskiem lasotwórczym jest las łęgowy (</w:t>
      </w:r>
      <w:proofErr w:type="spellStart"/>
      <w:r w:rsidRPr="001904BE">
        <w:t>Lł</w:t>
      </w:r>
      <w:proofErr w:type="spellEnd"/>
      <w:r w:rsidRPr="001904BE">
        <w:t xml:space="preserve">), który tworzą głównie łęgi dębowo-wiązowo-jesionowe </w:t>
      </w:r>
      <w:proofErr w:type="spellStart"/>
      <w:r w:rsidRPr="001904BE">
        <w:rPr>
          <w:i/>
        </w:rPr>
        <w:t>Ficario-Ulmetum</w:t>
      </w:r>
      <w:proofErr w:type="spellEnd"/>
      <w:r w:rsidRPr="001904BE">
        <w:t xml:space="preserve">. Dominującym gatunkiem jest dąb szypułkowy, któremu towarzyszy wiąz i jesion wyniosły, niemal we wszystkich płatach leśnych </w:t>
      </w:r>
      <w:r w:rsidR="003E1D15" w:rsidRPr="001904BE">
        <w:t xml:space="preserve">jest </w:t>
      </w:r>
      <w:r w:rsidRPr="001904BE">
        <w:t xml:space="preserve">obecna </w:t>
      </w:r>
      <w:r w:rsidRPr="001904BE">
        <w:lastRenderedPageBreak/>
        <w:t>również sosna. Cechą charakterystyczną jest wiek drzewostanów, znaczny udział mają drzewa ponad 100-letnie. Pojedyncze okazy dębów osiągnęły wiek nawet ponad 200 lat.</w:t>
      </w:r>
    </w:p>
    <w:p w14:paraId="7F4760D9" w14:textId="1C3C2FA2" w:rsidR="003D098C" w:rsidRPr="001904BE" w:rsidRDefault="003D098C" w:rsidP="003D098C">
      <w:pPr>
        <w:pStyle w:val="Nagwek3"/>
      </w:pPr>
      <w:r w:rsidRPr="001904BE">
        <w:t>W granicach krajobrazu</w:t>
      </w:r>
      <w:r w:rsidR="003E1D15" w:rsidRPr="001904BE">
        <w:t xml:space="preserve"> jest</w:t>
      </w:r>
      <w:r w:rsidRPr="001904BE">
        <w:t xml:space="preserve"> położone jedno z większych starorz</w:t>
      </w:r>
      <w:r w:rsidR="00085036">
        <w:t xml:space="preserve">eczy Warty o nazwie </w:t>
      </w:r>
      <w:proofErr w:type="spellStart"/>
      <w:r w:rsidRPr="001904BE">
        <w:t>Tuchoń</w:t>
      </w:r>
      <w:proofErr w:type="spellEnd"/>
      <w:r w:rsidRPr="001904BE">
        <w:t>, którego powierzchnia wynosi około 5 ha. Większość starorzeczy w krajobrazie ulega procesom zarastania ze względu na ciągłe gromadzenie się w nich osadów dennych i związków humusowych. Na terenie krajobrazu widoczne są różne stadia tego procesu</w:t>
      </w:r>
      <w:r w:rsidR="001A0622" w:rsidRPr="001904BE">
        <w:rPr>
          <w:rStyle w:val="Odwoanieprzypisudolnego"/>
        </w:rPr>
        <w:footnoteReference w:id="1"/>
      </w:r>
      <w:r w:rsidRPr="001904BE">
        <w:t>.</w:t>
      </w:r>
    </w:p>
    <w:p w14:paraId="7ACD3835" w14:textId="1AFB1FAA" w:rsidR="003D098C" w:rsidRPr="001904BE" w:rsidRDefault="003D098C" w:rsidP="003D098C">
      <w:pPr>
        <w:pStyle w:val="Nagwek3"/>
      </w:pPr>
      <w:r w:rsidRPr="001904BE">
        <w:t>W pobliżu krajobrazu, przy jego wschodniej granicy znajduje się miejsce zagospodarowania turystycznego (wiata z zadaszeniem i tablica informacyjna odnosząca się do rezerwatu przyrody Krajkowo).</w:t>
      </w:r>
    </w:p>
    <w:p w14:paraId="2DF239B9" w14:textId="4474387C" w:rsidR="003D098C" w:rsidRPr="001904BE" w:rsidRDefault="003D098C" w:rsidP="003D098C">
      <w:pPr>
        <w:pStyle w:val="Nagwek3"/>
      </w:pPr>
      <w:r w:rsidRPr="001904BE">
        <w:t>Przez krajobraz oraz w jego bliskim sąsiedztwie przebiegają następujące szlaki turystyczne:</w:t>
      </w:r>
    </w:p>
    <w:p w14:paraId="409D3A69" w14:textId="3802412B" w:rsidR="003D098C" w:rsidRPr="001904BE" w:rsidRDefault="0025086F" w:rsidP="003D098C">
      <w:pPr>
        <w:pStyle w:val="Nagwek4"/>
      </w:pPr>
      <w:r>
        <w:t>T</w:t>
      </w:r>
      <w:r w:rsidR="003D098C" w:rsidRPr="001904BE">
        <w:t>rasy rowerowe:</w:t>
      </w:r>
    </w:p>
    <w:p w14:paraId="6AD69D91" w14:textId="77777777" w:rsidR="003D098C" w:rsidRPr="001904BE" w:rsidRDefault="003D098C" w:rsidP="003D098C">
      <w:pPr>
        <w:pStyle w:val="Nagwek5"/>
      </w:pPr>
      <w:r w:rsidRPr="001904BE">
        <w:t>Nadwarciański Szlak Rowerowy (NSR),</w:t>
      </w:r>
    </w:p>
    <w:p w14:paraId="4667B232" w14:textId="5BC06765" w:rsidR="003D098C" w:rsidRPr="001904BE" w:rsidRDefault="0025086F" w:rsidP="003D098C">
      <w:pPr>
        <w:pStyle w:val="Nagwek5"/>
      </w:pPr>
      <w:r>
        <w:t>Konwaliowy Szlak Rowerowy.</w:t>
      </w:r>
    </w:p>
    <w:p w14:paraId="132BFF02" w14:textId="0AC9DE57" w:rsidR="003D098C" w:rsidRPr="001904BE" w:rsidRDefault="0025086F" w:rsidP="003D098C">
      <w:pPr>
        <w:pStyle w:val="Nagwek4"/>
      </w:pPr>
      <w:r>
        <w:t>T</w:t>
      </w:r>
      <w:r w:rsidR="003D098C" w:rsidRPr="001904BE">
        <w:t>rasy wodne:</w:t>
      </w:r>
    </w:p>
    <w:p w14:paraId="19E2B736" w14:textId="4B49DE24" w:rsidR="003D098C" w:rsidRPr="001904BE" w:rsidRDefault="0025086F" w:rsidP="003D098C">
      <w:pPr>
        <w:pStyle w:val="Nagwek5"/>
      </w:pPr>
      <w:r>
        <w:t>Wielka Pętla Wielkopolski.</w:t>
      </w:r>
    </w:p>
    <w:p w14:paraId="7F5C1448" w14:textId="6C707273" w:rsidR="00764409" w:rsidRPr="001904BE" w:rsidRDefault="0025086F" w:rsidP="003D098C">
      <w:pPr>
        <w:pStyle w:val="Nagwek4"/>
      </w:pPr>
      <w:r>
        <w:t>S</w:t>
      </w:r>
      <w:r w:rsidR="003D098C" w:rsidRPr="001904BE">
        <w:t>zlaki konne</w:t>
      </w:r>
      <w:r w:rsidR="00CC4A17" w:rsidRPr="001904BE">
        <w:t>.</w:t>
      </w:r>
    </w:p>
    <w:p w14:paraId="3252775A" w14:textId="77777777" w:rsidR="002202DE" w:rsidRPr="001904BE" w:rsidRDefault="002202DE" w:rsidP="002202DE"/>
    <w:p w14:paraId="0DCD7F0E" w14:textId="2206F5FA" w:rsidR="00E23384" w:rsidRPr="001904BE" w:rsidRDefault="00E23384" w:rsidP="00B91B61">
      <w:pPr>
        <w:pStyle w:val="Nagwek2"/>
      </w:pPr>
      <w:r w:rsidRPr="001904BE">
        <w:t>Walory krajobrazowe</w:t>
      </w:r>
    </w:p>
    <w:p w14:paraId="1F8FFDBA" w14:textId="7ADF67D0" w:rsidR="00E23384" w:rsidRPr="001904BE" w:rsidRDefault="00E23384" w:rsidP="00B91B61">
      <w:pPr>
        <w:pStyle w:val="Nagwek3"/>
      </w:pPr>
      <w:r w:rsidRPr="001904BE">
        <w:t>Walory przyrodnicze krajobrazu</w:t>
      </w:r>
    </w:p>
    <w:p w14:paraId="66D059EA" w14:textId="30E39FD6" w:rsidR="003D098C" w:rsidRPr="001904BE" w:rsidRDefault="003D098C" w:rsidP="003D098C">
      <w:pPr>
        <w:pStyle w:val="Nagwek4"/>
      </w:pPr>
      <w:r w:rsidRPr="001904BE">
        <w:t>Na terenie krajobrazu</w:t>
      </w:r>
      <w:r w:rsidR="00CB163E" w:rsidRPr="001904BE">
        <w:t xml:space="preserve"> </w:t>
      </w:r>
      <w:r w:rsidRPr="001904BE">
        <w:t>znajdują się następujące formy ochrony przyrody</w:t>
      </w:r>
      <w:r w:rsidR="0025086F">
        <w:rPr>
          <w:rStyle w:val="Odwoanieprzypisudolnego"/>
        </w:rPr>
        <w:footnoteReference w:id="2"/>
      </w:r>
      <w:r w:rsidRPr="001904BE">
        <w:t>:</w:t>
      </w:r>
    </w:p>
    <w:p w14:paraId="62164E88" w14:textId="5BA47D74" w:rsidR="003D098C" w:rsidRPr="001904BE" w:rsidRDefault="003D098C" w:rsidP="003D098C">
      <w:pPr>
        <w:pStyle w:val="Nagwek5"/>
      </w:pPr>
      <w:r w:rsidRPr="001904BE">
        <w:t>rezerwat przyrody Krajkowo</w:t>
      </w:r>
      <w:r w:rsidR="00D81932" w:rsidRPr="001904BE">
        <w:t xml:space="preserve"> (obejmuje prawie całą powierzchnię krajobrazu),</w:t>
      </w:r>
    </w:p>
    <w:p w14:paraId="0CCFA029" w14:textId="64478DC0" w:rsidR="003D098C" w:rsidRPr="001904BE" w:rsidRDefault="003D098C" w:rsidP="003D098C">
      <w:pPr>
        <w:pStyle w:val="Nagwek5"/>
      </w:pPr>
      <w:r w:rsidRPr="001904BE">
        <w:t>Rogaliński Park Krajobrazowy</w:t>
      </w:r>
      <w:r w:rsidR="00D81932" w:rsidRPr="001904BE">
        <w:t xml:space="preserve"> (obejmuje całą powierzchnię krajobrazu)</w:t>
      </w:r>
      <w:r w:rsidRPr="001904BE">
        <w:t>,</w:t>
      </w:r>
    </w:p>
    <w:p w14:paraId="143FF5D3" w14:textId="77777777" w:rsidR="003D098C" w:rsidRPr="001904BE" w:rsidRDefault="003D098C" w:rsidP="003D098C">
      <w:pPr>
        <w:pStyle w:val="Nagwek5"/>
      </w:pPr>
      <w:r w:rsidRPr="001904BE">
        <w:t>obszar Natura 2000 Ostoja Rogalińska PLB300017,</w:t>
      </w:r>
    </w:p>
    <w:p w14:paraId="74C66A94" w14:textId="77777777" w:rsidR="003D098C" w:rsidRPr="001904BE" w:rsidRDefault="003D098C" w:rsidP="003D098C">
      <w:pPr>
        <w:pStyle w:val="Nagwek5"/>
      </w:pPr>
      <w:r w:rsidRPr="001904BE">
        <w:t>obszar Natura 2000 Rogalińska Dolina Warty PLH300012,</w:t>
      </w:r>
    </w:p>
    <w:p w14:paraId="7AF3A22E" w14:textId="7550F75D" w:rsidR="003D098C" w:rsidRPr="001904BE" w:rsidRDefault="003D098C" w:rsidP="003D098C">
      <w:pPr>
        <w:pStyle w:val="Nagwek5"/>
      </w:pPr>
      <w:r w:rsidRPr="001904BE">
        <w:t>3 pomniki przyrody – dęby szypułkowe.</w:t>
      </w:r>
    </w:p>
    <w:p w14:paraId="6FA1A6A2" w14:textId="1D9AB21A" w:rsidR="003D098C" w:rsidRPr="001904BE" w:rsidRDefault="003D098C" w:rsidP="003D098C">
      <w:pPr>
        <w:pStyle w:val="Nagwek4"/>
      </w:pPr>
      <w:r w:rsidRPr="001904BE">
        <w:t>Celem ochrony przyrody w rezerwacie Krajkowo jest zachowanie krajobrazu starorzeczy Warty oraz krajobrazu zawierającego fragmenty starych drzewostanów i</w:t>
      </w:r>
      <w:r w:rsidR="008543AB" w:rsidRPr="001904BE">
        <w:t> </w:t>
      </w:r>
      <w:r w:rsidRPr="001904BE">
        <w:t xml:space="preserve">pojedyncze drzewa. </w:t>
      </w:r>
    </w:p>
    <w:p w14:paraId="278292A8" w14:textId="1CAF9275" w:rsidR="003D098C" w:rsidRPr="001904BE" w:rsidRDefault="003D098C" w:rsidP="003D098C">
      <w:pPr>
        <w:pStyle w:val="Nagwek4"/>
      </w:pPr>
      <w:r w:rsidRPr="001904BE">
        <w:t>Cechą charakterystyczną krajobrazu jest bardzo duży udział starodrzewu, który zajmuje około 67% występujących w krajobrazie powierzchni leśnych.</w:t>
      </w:r>
    </w:p>
    <w:p w14:paraId="57410FF8" w14:textId="3DC6E606" w:rsidR="003D098C" w:rsidRPr="001904BE" w:rsidRDefault="003D098C" w:rsidP="003D098C">
      <w:pPr>
        <w:pStyle w:val="Nagwek4"/>
      </w:pPr>
      <w:r w:rsidRPr="001904BE">
        <w:t xml:space="preserve">Na terenie krajobrazu </w:t>
      </w:r>
      <w:r w:rsidR="00143E34" w:rsidRPr="001904BE">
        <w:t xml:space="preserve">występują chronione gatunki roślin, </w:t>
      </w:r>
      <w:r w:rsidRPr="001904BE">
        <w:t>m.in.: kruszczyk szerokolistny, orlik pospolity, buławnik wielkokwiatowy, nasięźrzał pospolity. Ponadto, stwierdzono występowanie siedlisk będących przedmiotem ochrony obszaru Natura 2000 Rogalińska Dolina Warty PLH300012, tj.:</w:t>
      </w:r>
    </w:p>
    <w:p w14:paraId="760E8E3C" w14:textId="2953F9E4" w:rsidR="003D098C" w:rsidRPr="001904BE" w:rsidRDefault="003D098C" w:rsidP="003D098C">
      <w:pPr>
        <w:pStyle w:val="Nagwek5"/>
      </w:pPr>
      <w:r w:rsidRPr="001904BE">
        <w:t>3150 starorzecza i naturalne eutroficzne zbiorniki wodne ze zbiorowiskami z</w:t>
      </w:r>
      <w:r w:rsidR="00560613" w:rsidRPr="001904BE">
        <w:t> </w:t>
      </w:r>
      <w:proofErr w:type="spellStart"/>
      <w:r w:rsidRPr="001904BE">
        <w:rPr>
          <w:i/>
        </w:rPr>
        <w:t>Nympheion</w:t>
      </w:r>
      <w:proofErr w:type="spellEnd"/>
      <w:r w:rsidRPr="001904BE">
        <w:t xml:space="preserve">, </w:t>
      </w:r>
      <w:proofErr w:type="spellStart"/>
      <w:r w:rsidRPr="001904BE">
        <w:rPr>
          <w:i/>
        </w:rPr>
        <w:t>Potamion</w:t>
      </w:r>
      <w:proofErr w:type="spellEnd"/>
      <w:r w:rsidRPr="001904BE">
        <w:t>,</w:t>
      </w:r>
    </w:p>
    <w:p w14:paraId="27737847" w14:textId="6DB635DC" w:rsidR="003D098C" w:rsidRPr="001904BE" w:rsidRDefault="003D098C" w:rsidP="003D098C">
      <w:pPr>
        <w:pStyle w:val="Nagwek5"/>
      </w:pPr>
      <w:r w:rsidRPr="001904BE">
        <w:t xml:space="preserve">6440 Łąki </w:t>
      </w:r>
      <w:proofErr w:type="spellStart"/>
      <w:r w:rsidRPr="001904BE">
        <w:t>selernicowe</w:t>
      </w:r>
      <w:proofErr w:type="spellEnd"/>
      <w:r w:rsidRPr="001904BE">
        <w:t xml:space="preserve"> </w:t>
      </w:r>
      <w:proofErr w:type="spellStart"/>
      <w:r w:rsidRPr="001904BE">
        <w:rPr>
          <w:i/>
        </w:rPr>
        <w:t>Cnidion</w:t>
      </w:r>
      <w:proofErr w:type="spellEnd"/>
      <w:r w:rsidRPr="001904BE">
        <w:rPr>
          <w:i/>
        </w:rPr>
        <w:t xml:space="preserve"> </w:t>
      </w:r>
      <w:proofErr w:type="spellStart"/>
      <w:r w:rsidRPr="001904BE">
        <w:rPr>
          <w:i/>
        </w:rPr>
        <w:t>dubii</w:t>
      </w:r>
      <w:proofErr w:type="spellEnd"/>
      <w:r w:rsidRPr="001904BE">
        <w:t xml:space="preserve">, 6510 Niżowe i górskie świeże łąki użytkowane ekstensywnie </w:t>
      </w:r>
      <w:proofErr w:type="spellStart"/>
      <w:r w:rsidRPr="001904BE">
        <w:rPr>
          <w:i/>
        </w:rPr>
        <w:t>Arrhenatherion</w:t>
      </w:r>
      <w:proofErr w:type="spellEnd"/>
      <w:r w:rsidRPr="001904BE">
        <w:rPr>
          <w:i/>
        </w:rPr>
        <w:t xml:space="preserve"> </w:t>
      </w:r>
      <w:proofErr w:type="spellStart"/>
      <w:r w:rsidRPr="001904BE">
        <w:rPr>
          <w:i/>
        </w:rPr>
        <w:t>elatioris</w:t>
      </w:r>
      <w:proofErr w:type="spellEnd"/>
      <w:r w:rsidRPr="001904BE">
        <w:t xml:space="preserve">, </w:t>
      </w:r>
    </w:p>
    <w:p w14:paraId="13DA059A" w14:textId="77777777" w:rsidR="003D098C" w:rsidRPr="001904BE" w:rsidRDefault="003D098C" w:rsidP="003D098C">
      <w:pPr>
        <w:pStyle w:val="Nagwek5"/>
      </w:pPr>
      <w:r w:rsidRPr="001904BE">
        <w:t xml:space="preserve">9170 Grąd środkowoeuropejski i </w:t>
      </w:r>
      <w:proofErr w:type="spellStart"/>
      <w:r w:rsidRPr="001904BE">
        <w:t>subkontynentalny</w:t>
      </w:r>
      <w:proofErr w:type="spellEnd"/>
      <w:r w:rsidRPr="001904BE">
        <w:t xml:space="preserve"> </w:t>
      </w:r>
      <w:r w:rsidRPr="001904BE">
        <w:rPr>
          <w:i/>
        </w:rPr>
        <w:t>Galio-</w:t>
      </w:r>
      <w:proofErr w:type="spellStart"/>
      <w:r w:rsidRPr="001904BE">
        <w:rPr>
          <w:i/>
        </w:rPr>
        <w:t>Carpinetu</w:t>
      </w:r>
      <w:proofErr w:type="spellEnd"/>
      <w:r w:rsidRPr="001904BE">
        <w:t xml:space="preserve">, </w:t>
      </w:r>
      <w:proofErr w:type="spellStart"/>
      <w:r w:rsidRPr="001904BE">
        <w:rPr>
          <w:i/>
        </w:rPr>
        <w:t>Tilio-Carpienetum</w:t>
      </w:r>
      <w:proofErr w:type="spellEnd"/>
      <w:r w:rsidRPr="001904BE">
        <w:t xml:space="preserve">, </w:t>
      </w:r>
    </w:p>
    <w:p w14:paraId="2E159533" w14:textId="77777777" w:rsidR="003D098C" w:rsidRPr="001904BE" w:rsidRDefault="003D098C" w:rsidP="003D098C">
      <w:pPr>
        <w:pStyle w:val="Nagwek5"/>
      </w:pPr>
      <w:r w:rsidRPr="001904BE">
        <w:t xml:space="preserve">91E0 Łęgi wierzbowe, topolowe, olszowe i jesionowe </w:t>
      </w:r>
      <w:proofErr w:type="spellStart"/>
      <w:r w:rsidRPr="001904BE">
        <w:rPr>
          <w:i/>
        </w:rPr>
        <w:t>Saliceum</w:t>
      </w:r>
      <w:proofErr w:type="spellEnd"/>
      <w:r w:rsidRPr="001904BE">
        <w:rPr>
          <w:i/>
        </w:rPr>
        <w:t xml:space="preserve"> albo-</w:t>
      </w:r>
      <w:proofErr w:type="spellStart"/>
      <w:r w:rsidRPr="001904BE">
        <w:rPr>
          <w:i/>
        </w:rPr>
        <w:t>fragilis</w:t>
      </w:r>
      <w:proofErr w:type="spellEnd"/>
      <w:r w:rsidRPr="001904BE">
        <w:t xml:space="preserve">, </w:t>
      </w:r>
      <w:proofErr w:type="spellStart"/>
      <w:r w:rsidRPr="001904BE">
        <w:rPr>
          <w:i/>
        </w:rPr>
        <w:t>Populeum</w:t>
      </w:r>
      <w:proofErr w:type="spellEnd"/>
      <w:r w:rsidRPr="001904BE">
        <w:rPr>
          <w:i/>
        </w:rPr>
        <w:t xml:space="preserve"> </w:t>
      </w:r>
      <w:proofErr w:type="spellStart"/>
      <w:r w:rsidRPr="001904BE">
        <w:rPr>
          <w:i/>
        </w:rPr>
        <w:t>albae</w:t>
      </w:r>
      <w:proofErr w:type="spellEnd"/>
      <w:r w:rsidRPr="001904BE">
        <w:t xml:space="preserve">, </w:t>
      </w:r>
      <w:proofErr w:type="spellStart"/>
      <w:r w:rsidRPr="001904BE">
        <w:rPr>
          <w:i/>
        </w:rPr>
        <w:t>Alnenion</w:t>
      </w:r>
      <w:proofErr w:type="spellEnd"/>
      <w:r w:rsidRPr="001904BE">
        <w:rPr>
          <w:i/>
        </w:rPr>
        <w:t xml:space="preserve"> </w:t>
      </w:r>
      <w:proofErr w:type="spellStart"/>
      <w:r w:rsidRPr="001904BE">
        <w:rPr>
          <w:i/>
        </w:rPr>
        <w:t>glutinoso-incanae</w:t>
      </w:r>
      <w:proofErr w:type="spellEnd"/>
      <w:r w:rsidRPr="001904BE">
        <w:t xml:space="preserve"> i olsy źródliskowe,</w:t>
      </w:r>
    </w:p>
    <w:p w14:paraId="0D099E78" w14:textId="023D1A68" w:rsidR="003D098C" w:rsidRPr="001904BE" w:rsidRDefault="003D098C" w:rsidP="003D098C">
      <w:pPr>
        <w:pStyle w:val="Nagwek5"/>
      </w:pPr>
      <w:r w:rsidRPr="001904BE">
        <w:t xml:space="preserve">91F0 Łęgowe lasy dębowo-wiązowo-jesionowe </w:t>
      </w:r>
      <w:proofErr w:type="spellStart"/>
      <w:r w:rsidRPr="001904BE">
        <w:rPr>
          <w:i/>
        </w:rPr>
        <w:t>Ficario-Ulmetum</w:t>
      </w:r>
      <w:proofErr w:type="spellEnd"/>
      <w:r w:rsidRPr="001904BE">
        <w:t>.</w:t>
      </w:r>
    </w:p>
    <w:p w14:paraId="45112C5F" w14:textId="0480F8B7" w:rsidR="003D098C" w:rsidRPr="001904BE" w:rsidRDefault="003D098C" w:rsidP="003D098C">
      <w:pPr>
        <w:pStyle w:val="Nagwek4"/>
      </w:pPr>
      <w:r w:rsidRPr="001904BE">
        <w:lastRenderedPageBreak/>
        <w:t xml:space="preserve">Różnorodność siedlisk, szczególnie wodno-błotnych powoduje, że na terenie krajobrazu licznie występują płazy: kumak nizinny, ropucha szara, grzebiuszka ziemna, żaba śmieszka. Przedmiotowy krajobraz to miejsce występowania gatunków ptaków związanych ze starymi lasami nadrzecznymi i grądami, do najcenniejszej </w:t>
      </w:r>
      <w:r w:rsidR="00F94B7B" w:rsidRPr="001904BE">
        <w:t xml:space="preserve">gatunków </w:t>
      </w:r>
      <w:r w:rsidRPr="001904BE">
        <w:t>awifauny należą: czapla siwa, kania czarna, siniak, dzięcioł średni, dzięcioł zielony, muchołówka mała i strumieniówka.</w:t>
      </w:r>
    </w:p>
    <w:p w14:paraId="3EE01CFE" w14:textId="1277A3E1" w:rsidR="003D098C" w:rsidRPr="001904BE" w:rsidRDefault="00143E34" w:rsidP="003D098C">
      <w:pPr>
        <w:pStyle w:val="Nagwek4"/>
      </w:pPr>
      <w:r w:rsidRPr="001904BE">
        <w:t>K</w:t>
      </w:r>
      <w:r w:rsidR="003D098C" w:rsidRPr="001904BE">
        <w:t>rajobraz znajduje się w zasięgu następujących korytarzy ekologicznych:</w:t>
      </w:r>
    </w:p>
    <w:p w14:paraId="36C50601" w14:textId="1D35E7DD" w:rsidR="003D098C" w:rsidRPr="001904BE" w:rsidRDefault="003D098C" w:rsidP="003D098C">
      <w:pPr>
        <w:pStyle w:val="Nagwek5"/>
      </w:pPr>
      <w:r w:rsidRPr="001904BE">
        <w:t>krajowy korytarz ekologicz</w:t>
      </w:r>
      <w:r w:rsidR="00D11024">
        <w:t xml:space="preserve">ny Północno-Centralny KPnC-22A </w:t>
      </w:r>
      <w:r w:rsidRPr="001904BE">
        <w:t>Dolina Warty</w:t>
      </w:r>
      <w:r w:rsidR="006A5280" w:rsidRPr="001904BE">
        <w:rPr>
          <w:rStyle w:val="Odwoanieprzypisudolnego"/>
        </w:rPr>
        <w:footnoteReference w:id="3"/>
      </w:r>
      <w:r w:rsidRPr="001904BE">
        <w:t>,</w:t>
      </w:r>
    </w:p>
    <w:p w14:paraId="47178410" w14:textId="3F842403" w:rsidR="00BB232B" w:rsidRPr="001904BE" w:rsidRDefault="003D098C" w:rsidP="003D098C">
      <w:pPr>
        <w:pStyle w:val="Nagwek5"/>
      </w:pPr>
      <w:r w:rsidRPr="001904BE">
        <w:t>krajowy korytarz Doliny rzeki Warty</w:t>
      </w:r>
      <w:r w:rsidR="00D0534C" w:rsidRPr="001904BE">
        <w:rPr>
          <w:rFonts w:eastAsiaTheme="minorHAnsi"/>
        </w:rPr>
        <w:t>.</w:t>
      </w:r>
    </w:p>
    <w:p w14:paraId="4CD561D1" w14:textId="4C7D9478" w:rsidR="00E23384" w:rsidRPr="001904BE" w:rsidRDefault="00E23384" w:rsidP="00E45A3B">
      <w:pPr>
        <w:pStyle w:val="Nagwek3"/>
      </w:pPr>
      <w:r w:rsidRPr="001904BE">
        <w:t>Walory kulturowe krajobrazu</w:t>
      </w:r>
    </w:p>
    <w:p w14:paraId="2D3F2E19" w14:textId="28D77D27" w:rsidR="006B0DF3" w:rsidRPr="001904BE" w:rsidRDefault="006721E1" w:rsidP="006721E1">
      <w:pPr>
        <w:pStyle w:val="Nagwek4"/>
      </w:pPr>
      <w:r w:rsidRPr="001904BE">
        <w:t>W granicach krajobrazu nie występują obiekty/obszary wartościowe krajobrazowo, wpływające na kompozycję i charakter przestrzeni, wyróżniające się w krajobrazie.</w:t>
      </w:r>
    </w:p>
    <w:p w14:paraId="7778F2F1" w14:textId="4AE487B3" w:rsidR="00E23384" w:rsidRPr="001904BE" w:rsidRDefault="00E23384" w:rsidP="00DB33FF">
      <w:pPr>
        <w:pStyle w:val="Nagwek3"/>
      </w:pPr>
      <w:r w:rsidRPr="001904BE">
        <w:t>Walory estetyczno-widokowe</w:t>
      </w:r>
    </w:p>
    <w:p w14:paraId="42903FDB" w14:textId="1A8EA270" w:rsidR="00994EAB" w:rsidRPr="001904BE" w:rsidRDefault="00994EAB" w:rsidP="00994EAB">
      <w:pPr>
        <w:pStyle w:val="Nagwek4"/>
        <w:numPr>
          <w:ilvl w:val="3"/>
          <w:numId w:val="21"/>
        </w:numPr>
      </w:pPr>
      <w:r w:rsidRPr="001904BE">
        <w:t>Ciąg widokowy/przedpole ekspozycji:</w:t>
      </w:r>
    </w:p>
    <w:p w14:paraId="5B2176EB" w14:textId="4F33730F" w:rsidR="00D5043F" w:rsidRPr="001904BE" w:rsidRDefault="00D11024" w:rsidP="00994EAB">
      <w:pPr>
        <w:pStyle w:val="Nagwek5"/>
        <w:numPr>
          <w:ilvl w:val="4"/>
          <w:numId w:val="21"/>
        </w:numPr>
      </w:pPr>
      <w:r>
        <w:t>trasa wodna na rzece Warta –</w:t>
      </w:r>
      <w:r w:rsidR="00D5043F" w:rsidRPr="001904BE">
        <w:t xml:space="preserve">  widok na lasy łęgowe,</w:t>
      </w:r>
    </w:p>
    <w:p w14:paraId="048EF418" w14:textId="6CFA587C" w:rsidR="00994EAB" w:rsidRPr="001904BE" w:rsidRDefault="00994EAB" w:rsidP="00994EAB">
      <w:pPr>
        <w:pStyle w:val="Nagwek5"/>
        <w:numPr>
          <w:ilvl w:val="4"/>
          <w:numId w:val="21"/>
        </w:numPr>
      </w:pPr>
      <w:r w:rsidRPr="001904BE">
        <w:rPr>
          <w:rFonts w:asciiTheme="minorHAnsi" w:hAnsiTheme="minorHAnsi" w:cstheme="minorHAnsi"/>
        </w:rPr>
        <w:t>droga gruntowa w Krajkowie – widok na starorzecza oraz tereny łąkowe i leśne, wraz z przedpolem ekspozycji w postaci łąk i terenów podmokłych</w:t>
      </w:r>
      <w:r w:rsidRPr="001904BE">
        <w:t>.</w:t>
      </w:r>
    </w:p>
    <w:p w14:paraId="7CCC222A" w14:textId="77777777" w:rsidR="0005206E" w:rsidRPr="001904BE" w:rsidRDefault="0005206E" w:rsidP="0005206E"/>
    <w:p w14:paraId="554DB9CE" w14:textId="2B4DE244" w:rsidR="00E23384" w:rsidRPr="001904BE" w:rsidRDefault="00E23384" w:rsidP="000A1445">
      <w:pPr>
        <w:pStyle w:val="Nagwek1"/>
      </w:pPr>
      <w:r w:rsidRPr="001904BE">
        <w:t>Zagrożenia dla możliwości zachowania wartości krajobrazu</w:t>
      </w:r>
      <w:r w:rsidR="006A5280" w:rsidRPr="001904BE">
        <w:rPr>
          <w:rStyle w:val="Odwoanieprzypisudolnego"/>
        </w:rPr>
        <w:footnoteReference w:id="4"/>
      </w:r>
    </w:p>
    <w:p w14:paraId="21DDEA88" w14:textId="100383D8" w:rsidR="00E23384" w:rsidRPr="001904BE" w:rsidRDefault="001A0622" w:rsidP="00696679">
      <w:pPr>
        <w:pStyle w:val="Nagwek3"/>
      </w:pPr>
      <w:r w:rsidRPr="001904BE">
        <w:t xml:space="preserve">Do zjawisk zagrażających możliwości </w:t>
      </w:r>
      <w:r w:rsidR="00FA7433" w:rsidRPr="001904BE">
        <w:t>zachowania wartości krajobrazu</w:t>
      </w:r>
      <w:r w:rsidRPr="001904BE">
        <w:t>, które mają/mogą mieć niekorzystny wpływ na odbiór tego krajobrazu</w:t>
      </w:r>
      <w:r w:rsidR="001561C9">
        <w:t>, zaburzają jego estetykę oraz oddziałują</w:t>
      </w:r>
      <w:r w:rsidRPr="001904BE">
        <w:t xml:space="preserve"> negatywnie na wartości przyrodnicze, kulturowe </w:t>
      </w:r>
      <w:r w:rsidR="001561C9">
        <w:t>i</w:t>
      </w:r>
      <w:r w:rsidRPr="001904BE">
        <w:t xml:space="preserve"> estetyczno-widokowe należą</w:t>
      </w:r>
      <w:r w:rsidR="00316038" w:rsidRPr="001904BE">
        <w:t>:</w:t>
      </w:r>
    </w:p>
    <w:p w14:paraId="5718D24A" w14:textId="06EE0635" w:rsidR="00C14D6F" w:rsidRPr="001904BE" w:rsidRDefault="00097083" w:rsidP="00C14D6F">
      <w:pPr>
        <w:pStyle w:val="Nagwek4"/>
      </w:pPr>
      <w:r w:rsidRPr="001904BE">
        <w:t>Z</w:t>
      </w:r>
      <w:r w:rsidR="00C14D6F" w:rsidRPr="001904BE">
        <w:t>agrożenia istniejące:</w:t>
      </w:r>
    </w:p>
    <w:p w14:paraId="4B950D47" w14:textId="77777777" w:rsidR="001A0622" w:rsidRPr="001904BE" w:rsidRDefault="001A0622" w:rsidP="001A0622">
      <w:pPr>
        <w:pStyle w:val="Nagwek5"/>
        <w:rPr>
          <w:rFonts w:eastAsiaTheme="minorHAnsi" w:cstheme="majorHAnsi"/>
        </w:rPr>
      </w:pPr>
      <w:r w:rsidRPr="001904BE">
        <w:rPr>
          <w:rFonts w:eastAsiaTheme="minorHAnsi" w:cstheme="majorHAnsi"/>
        </w:rPr>
        <w:t>zanikanie starorzeczy i małych oczek wodnych w procesie sukcesji,</w:t>
      </w:r>
    </w:p>
    <w:p w14:paraId="302B294C" w14:textId="77777777" w:rsidR="001A0622" w:rsidRPr="001904BE" w:rsidRDefault="001A0622" w:rsidP="001A0622">
      <w:pPr>
        <w:pStyle w:val="Nagwek5"/>
        <w:rPr>
          <w:rFonts w:eastAsiaTheme="minorHAnsi" w:cstheme="majorHAnsi"/>
        </w:rPr>
      </w:pPr>
      <w:r w:rsidRPr="001904BE">
        <w:rPr>
          <w:rFonts w:eastAsiaTheme="minorHAnsi" w:cstheme="majorHAnsi"/>
        </w:rPr>
        <w:t>wkraczanie i rozprzestrzenianie się gatunków obcych i inwazyjnych, m.in. klonu jesionolistnego, robinii akacjowej i czeremchy amerykańskiej,</w:t>
      </w:r>
    </w:p>
    <w:p w14:paraId="02DC0D8C" w14:textId="77777777" w:rsidR="001A0622" w:rsidRPr="001904BE" w:rsidRDefault="001A0622" w:rsidP="001A0622">
      <w:pPr>
        <w:pStyle w:val="Nagwek5"/>
        <w:rPr>
          <w:rFonts w:eastAsiaTheme="minorHAnsi" w:cstheme="majorHAnsi"/>
        </w:rPr>
      </w:pPr>
      <w:r w:rsidRPr="001904BE">
        <w:rPr>
          <w:rFonts w:eastAsiaTheme="minorHAnsi" w:cstheme="majorHAnsi"/>
        </w:rPr>
        <w:t>nadmierny rozrost warstwy krzewów utrudniający odnawianie drzewostanu,</w:t>
      </w:r>
    </w:p>
    <w:p w14:paraId="7340910C" w14:textId="4AFD0EA4" w:rsidR="00C14D6F" w:rsidRPr="001904BE" w:rsidRDefault="001A0622" w:rsidP="001A0622">
      <w:pPr>
        <w:pStyle w:val="Nagwek5"/>
        <w:rPr>
          <w:rFonts w:eastAsiaTheme="minorHAnsi" w:cstheme="majorHAnsi"/>
        </w:rPr>
      </w:pPr>
      <w:r w:rsidRPr="001904BE">
        <w:rPr>
          <w:rFonts w:eastAsiaTheme="minorHAnsi" w:cstheme="majorHAnsi"/>
        </w:rPr>
        <w:t>presja turystyczna – ruch pojazdów spalinowych, niszczenie roślinności, zaśmiecanie, palenie ognisk</w:t>
      </w:r>
      <w:r w:rsidR="00446B2F" w:rsidRPr="001904BE">
        <w:rPr>
          <w:rFonts w:eastAsiaTheme="minorHAnsi" w:cstheme="majorHAnsi"/>
        </w:rPr>
        <w:t>.</w:t>
      </w:r>
    </w:p>
    <w:p w14:paraId="0F09803C" w14:textId="291FECC9" w:rsidR="00C14D6F" w:rsidRPr="001904BE" w:rsidRDefault="00097083" w:rsidP="00C14D6F">
      <w:pPr>
        <w:pStyle w:val="Nagwek4"/>
      </w:pPr>
      <w:r w:rsidRPr="001904BE">
        <w:t>Z</w:t>
      </w:r>
      <w:r w:rsidR="00C14D6F" w:rsidRPr="001904BE">
        <w:t>agrożenia potencjalne:</w:t>
      </w:r>
    </w:p>
    <w:p w14:paraId="5C069121" w14:textId="430D1640" w:rsidR="00506A94" w:rsidRPr="001904BE" w:rsidRDefault="001A0622" w:rsidP="001A0622">
      <w:pPr>
        <w:pStyle w:val="Nagwek5"/>
      </w:pPr>
      <w:r w:rsidRPr="001904BE">
        <w:t>zabiegi melioracyjne, m.in. regulacja koryta rzeki Warty i jej obwałowanie, prowadzące do utraty hydrologicznej łączności krajobrazu z rzeką</w:t>
      </w:r>
      <w:r w:rsidR="00243BDF" w:rsidRPr="001904BE">
        <w:rPr>
          <w:rFonts w:eastAsiaTheme="minorHAnsi"/>
        </w:rPr>
        <w:t>.</w:t>
      </w:r>
    </w:p>
    <w:p w14:paraId="250CA5D3" w14:textId="457982E9" w:rsidR="00FA7433" w:rsidRPr="001904BE" w:rsidRDefault="00FA7433" w:rsidP="00FA7433">
      <w:pPr>
        <w:pStyle w:val="Nagwek3"/>
        <w:sectPr w:rsidR="00FA7433" w:rsidRPr="001904BE" w:rsidSect="00DE17A6">
          <w:foot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1904BE">
        <w:t>Dla zidentyfikowanych zagrożeń określa się: rodzaj, charakter działań i zjawisk stwarzających zagrożenia, źródło oraz skalę i intensywność zagrożeń krajobrazu</w:t>
      </w:r>
      <w:r w:rsidR="006A5280">
        <w:t xml:space="preserve"> – tabela</w:t>
      </w:r>
      <w:r w:rsidR="00F27093">
        <w:t> </w:t>
      </w:r>
      <w:r w:rsidR="006A5280">
        <w:t>1</w:t>
      </w:r>
      <w:r w:rsidRPr="001904BE">
        <w:t>.</w:t>
      </w:r>
    </w:p>
    <w:p w14:paraId="09C88ECA" w14:textId="77777777" w:rsidR="00FA7433" w:rsidRPr="001904BE" w:rsidRDefault="00FA7433" w:rsidP="00FA7433">
      <w:r w:rsidRPr="001904BE">
        <w:lastRenderedPageBreak/>
        <w:t>Tabela 1. Zestawienie zagrożeń</w:t>
      </w:r>
    </w:p>
    <w:p w14:paraId="6E1A9D9E" w14:textId="77777777" w:rsidR="00FA7433" w:rsidRPr="001904BE" w:rsidRDefault="00FA7433" w:rsidP="00FA7433"/>
    <w:tbl>
      <w:tblPr>
        <w:tblStyle w:val="Siatkatabelijasna1"/>
        <w:tblW w:w="21546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1305"/>
        <w:gridCol w:w="1248"/>
        <w:gridCol w:w="1416"/>
        <w:gridCol w:w="737"/>
        <w:gridCol w:w="2495"/>
        <w:gridCol w:w="2266"/>
        <w:gridCol w:w="1304"/>
        <w:gridCol w:w="1475"/>
        <w:gridCol w:w="2266"/>
        <w:gridCol w:w="1645"/>
        <w:gridCol w:w="1247"/>
        <w:gridCol w:w="1478"/>
      </w:tblGrid>
      <w:tr w:rsidR="00143E34" w:rsidRPr="001904BE" w14:paraId="4645E7CC" w14:textId="77777777" w:rsidTr="00C74000">
        <w:tc>
          <w:tcPr>
            <w:tcW w:w="2664" w:type="dxa"/>
            <w:shd w:val="clear" w:color="auto" w:fill="276E8B" w:themeFill="accent1" w:themeFillShade="BF"/>
            <w:vAlign w:val="center"/>
          </w:tcPr>
          <w:p w14:paraId="47E9E95E" w14:textId="77777777" w:rsidR="00FA7433" w:rsidRPr="001904BE" w:rsidRDefault="00FA7433" w:rsidP="00C74000">
            <w:pPr>
              <w:pStyle w:val="nagwkitabelibiae"/>
            </w:pPr>
            <w:r w:rsidRPr="001904BE">
              <w:t>ZDIAGNOZOWANE ZAGROŻENIE</w:t>
            </w:r>
          </w:p>
        </w:tc>
        <w:tc>
          <w:tcPr>
            <w:tcW w:w="1305" w:type="dxa"/>
            <w:shd w:val="clear" w:color="auto" w:fill="276E8B" w:themeFill="accent1" w:themeFillShade="BF"/>
            <w:vAlign w:val="center"/>
          </w:tcPr>
          <w:p w14:paraId="73AA8566" w14:textId="77777777" w:rsidR="00FA7433" w:rsidRPr="001904BE" w:rsidRDefault="00FA7433" w:rsidP="00C74000">
            <w:pPr>
              <w:pStyle w:val="nagwkitabelibiae"/>
            </w:pPr>
            <w:r w:rsidRPr="001904BE">
              <w:t>STATUS (ISTNIEJĄCE, POTENCJALNE)</w:t>
            </w:r>
          </w:p>
        </w:tc>
        <w:tc>
          <w:tcPr>
            <w:tcW w:w="1248" w:type="dxa"/>
            <w:shd w:val="clear" w:color="auto" w:fill="276E8B" w:themeFill="accent1" w:themeFillShade="BF"/>
            <w:vAlign w:val="center"/>
          </w:tcPr>
          <w:p w14:paraId="6FCC9A7B" w14:textId="77777777" w:rsidR="00FA7433" w:rsidRPr="001904BE" w:rsidRDefault="00FA7433" w:rsidP="00C74000">
            <w:pPr>
              <w:pStyle w:val="nagwkitabelibiae"/>
            </w:pPr>
            <w:r w:rsidRPr="001904BE">
              <w:t>PRZEDMIOT</w:t>
            </w:r>
          </w:p>
        </w:tc>
        <w:tc>
          <w:tcPr>
            <w:tcW w:w="1416" w:type="dxa"/>
            <w:shd w:val="clear" w:color="auto" w:fill="276E8B" w:themeFill="accent1" w:themeFillShade="BF"/>
            <w:vAlign w:val="center"/>
          </w:tcPr>
          <w:p w14:paraId="174F476A" w14:textId="77777777" w:rsidR="00FA7433" w:rsidRPr="001904BE" w:rsidRDefault="00FA7433" w:rsidP="00C74000">
            <w:pPr>
              <w:pStyle w:val="nagwkitabelibiae"/>
            </w:pPr>
            <w:r w:rsidRPr="001904BE">
              <w:t>DZIEDZINA, DZIAŁ</w:t>
            </w:r>
          </w:p>
        </w:tc>
        <w:tc>
          <w:tcPr>
            <w:tcW w:w="737" w:type="dxa"/>
            <w:shd w:val="clear" w:color="auto" w:fill="276E8B" w:themeFill="accent1" w:themeFillShade="BF"/>
            <w:vAlign w:val="center"/>
          </w:tcPr>
          <w:p w14:paraId="5773622E" w14:textId="77777777" w:rsidR="00FA7433" w:rsidRPr="001904BE" w:rsidRDefault="00FA7433" w:rsidP="00C74000">
            <w:pPr>
              <w:pStyle w:val="nagwkitabelibiae"/>
            </w:pPr>
            <w:r w:rsidRPr="001904BE">
              <w:t>KOD</w:t>
            </w:r>
          </w:p>
        </w:tc>
        <w:tc>
          <w:tcPr>
            <w:tcW w:w="2495" w:type="dxa"/>
            <w:shd w:val="clear" w:color="auto" w:fill="276E8B" w:themeFill="accent1" w:themeFillShade="BF"/>
            <w:vAlign w:val="center"/>
          </w:tcPr>
          <w:p w14:paraId="008A7327" w14:textId="77777777" w:rsidR="00FA7433" w:rsidRPr="001904BE" w:rsidRDefault="00FA7433" w:rsidP="00C74000">
            <w:pPr>
              <w:pStyle w:val="nagwkitabelibiae"/>
            </w:pPr>
            <w:r w:rsidRPr="001904BE">
              <w:t>RODZAJ (CHARAKTER) DZIAŁAŃ I ZJAWISK STWARZAJĄCYCH ZAGROŻENIE</w:t>
            </w:r>
          </w:p>
        </w:tc>
        <w:tc>
          <w:tcPr>
            <w:tcW w:w="2266" w:type="dxa"/>
            <w:shd w:val="clear" w:color="auto" w:fill="276E8B" w:themeFill="accent1" w:themeFillShade="BF"/>
            <w:vAlign w:val="center"/>
          </w:tcPr>
          <w:p w14:paraId="5A705CFC" w14:textId="77777777" w:rsidR="00FA7433" w:rsidRPr="001904BE" w:rsidRDefault="00FA7433" w:rsidP="00C74000">
            <w:pPr>
              <w:pStyle w:val="nagwkitabelibiae"/>
            </w:pPr>
            <w:r w:rsidRPr="001904BE">
              <w:t>ŹRÓDŁO ZAGROŻEŃ</w:t>
            </w:r>
          </w:p>
        </w:tc>
        <w:tc>
          <w:tcPr>
            <w:tcW w:w="1304" w:type="dxa"/>
            <w:shd w:val="clear" w:color="auto" w:fill="276E8B" w:themeFill="accent1" w:themeFillShade="BF"/>
            <w:vAlign w:val="center"/>
          </w:tcPr>
          <w:p w14:paraId="23AC03C5" w14:textId="77777777" w:rsidR="00FA7433" w:rsidRPr="001904BE" w:rsidRDefault="00FA7433" w:rsidP="00C74000">
            <w:pPr>
              <w:pStyle w:val="nagwkitabelibiae"/>
            </w:pPr>
            <w:r w:rsidRPr="001904BE">
              <w:t>ZAGROŻENIE WEWNĘTRZNE (W), ZEWNĘTRZNE (Z)</w:t>
            </w:r>
          </w:p>
        </w:tc>
        <w:tc>
          <w:tcPr>
            <w:tcW w:w="1475" w:type="dxa"/>
            <w:shd w:val="clear" w:color="auto" w:fill="276E8B" w:themeFill="accent1" w:themeFillShade="BF"/>
            <w:vAlign w:val="center"/>
          </w:tcPr>
          <w:p w14:paraId="191961CE" w14:textId="77777777" w:rsidR="00FA7433" w:rsidRPr="001904BE" w:rsidRDefault="00FA7433" w:rsidP="00C74000">
            <w:pPr>
              <w:pStyle w:val="nagwkitabelibiae"/>
            </w:pPr>
            <w:r w:rsidRPr="001904BE">
              <w:t xml:space="preserve">POWIERZCHNIA (ha) </w:t>
            </w:r>
            <w:r w:rsidRPr="001904BE">
              <w:br/>
              <w:t>oraz UDZIAŁ % ZAGROŻENIA W POW. KRAJOBRAZU</w:t>
            </w:r>
          </w:p>
        </w:tc>
        <w:tc>
          <w:tcPr>
            <w:tcW w:w="2266" w:type="dxa"/>
            <w:shd w:val="clear" w:color="auto" w:fill="276E8B" w:themeFill="accent1" w:themeFillShade="BF"/>
            <w:vAlign w:val="center"/>
          </w:tcPr>
          <w:p w14:paraId="7DC9C904" w14:textId="77777777" w:rsidR="00FA7433" w:rsidRPr="001904BE" w:rsidRDefault="00FA7433" w:rsidP="00C74000">
            <w:pPr>
              <w:pStyle w:val="nagwkitabelibiae"/>
            </w:pPr>
            <w:r w:rsidRPr="001904BE">
              <w:t>POZIOM ZMIANY</w:t>
            </w:r>
            <w:r w:rsidRPr="001904BE">
              <w:br/>
              <w:t xml:space="preserve"> niewielka-harmonijna-ewolucyjna, istotna z elementami przerwania struktury, funkcji, fizjonomii i tożsamości miejsca, całkowita zmiana struktury, funkcji i fizjonomii</w:t>
            </w:r>
          </w:p>
        </w:tc>
        <w:tc>
          <w:tcPr>
            <w:tcW w:w="1645" w:type="dxa"/>
            <w:shd w:val="clear" w:color="auto" w:fill="276E8B" w:themeFill="accent1" w:themeFillShade="BF"/>
            <w:vAlign w:val="center"/>
          </w:tcPr>
          <w:p w14:paraId="41318C99" w14:textId="77777777" w:rsidR="00FA7433" w:rsidRPr="001904BE" w:rsidRDefault="00FA7433" w:rsidP="00C74000">
            <w:pPr>
              <w:pStyle w:val="nagwkitabelibiae"/>
            </w:pPr>
            <w:r w:rsidRPr="001904BE">
              <w:t>STOPIEŃ ZAGROŻENIA KRAJOBRAZU (niewielki, umiarkowany, duży)</w:t>
            </w:r>
          </w:p>
        </w:tc>
        <w:tc>
          <w:tcPr>
            <w:tcW w:w="1247" w:type="dxa"/>
            <w:shd w:val="clear" w:color="auto" w:fill="276E8B" w:themeFill="accent1" w:themeFillShade="BF"/>
            <w:vAlign w:val="center"/>
          </w:tcPr>
          <w:p w14:paraId="24EBA406" w14:textId="77777777" w:rsidR="00FA7433" w:rsidRPr="001904BE" w:rsidRDefault="00FA7433" w:rsidP="00C74000">
            <w:pPr>
              <w:pStyle w:val="nagwkitabelibiae"/>
            </w:pPr>
            <w:r w:rsidRPr="001904BE">
              <w:t>SKALA ZAGROŻENIA (PKT)</w:t>
            </w:r>
          </w:p>
        </w:tc>
        <w:tc>
          <w:tcPr>
            <w:tcW w:w="1478" w:type="dxa"/>
            <w:shd w:val="clear" w:color="auto" w:fill="276E8B" w:themeFill="accent1" w:themeFillShade="BF"/>
            <w:vAlign w:val="center"/>
          </w:tcPr>
          <w:p w14:paraId="7F0036DE" w14:textId="77777777" w:rsidR="00FA7433" w:rsidRPr="001904BE" w:rsidRDefault="00FA7433" w:rsidP="00C74000">
            <w:pPr>
              <w:pStyle w:val="nagwkitabelibiae"/>
            </w:pPr>
            <w:r w:rsidRPr="001904BE">
              <w:t xml:space="preserve">NATĘŻENIE </w:t>
            </w:r>
            <w:r w:rsidRPr="001904BE">
              <w:br/>
              <w:t>(niewielkie, umiarkowane, duże, słabnące, względnie stałe, narastające)</w:t>
            </w:r>
          </w:p>
        </w:tc>
      </w:tr>
      <w:tr w:rsidR="00143E34" w:rsidRPr="001904BE" w14:paraId="7C811CA1" w14:textId="77777777" w:rsidTr="00C74000">
        <w:trPr>
          <w:trHeight w:val="57"/>
        </w:trPr>
        <w:tc>
          <w:tcPr>
            <w:tcW w:w="2664" w:type="dxa"/>
            <w:shd w:val="clear" w:color="auto" w:fill="D4EAF3" w:themeFill="accent1" w:themeFillTint="33"/>
            <w:vAlign w:val="center"/>
          </w:tcPr>
          <w:p w14:paraId="02DA4E69" w14:textId="77777777" w:rsidR="00FA7433" w:rsidRPr="001904BE" w:rsidRDefault="00FA7433" w:rsidP="00C74000">
            <w:pPr>
              <w:pStyle w:val="nagwkitabeliniebieskie"/>
            </w:pPr>
            <w:r w:rsidRPr="001904BE">
              <w:t>1</w:t>
            </w:r>
          </w:p>
        </w:tc>
        <w:tc>
          <w:tcPr>
            <w:tcW w:w="1305" w:type="dxa"/>
            <w:shd w:val="clear" w:color="auto" w:fill="D4EAF3" w:themeFill="accent1" w:themeFillTint="33"/>
            <w:vAlign w:val="center"/>
          </w:tcPr>
          <w:p w14:paraId="0BFEC8B2" w14:textId="77777777" w:rsidR="00FA7433" w:rsidRPr="001904BE" w:rsidRDefault="00FA7433" w:rsidP="00C74000">
            <w:pPr>
              <w:pStyle w:val="nagwkitabeliniebieskie"/>
            </w:pPr>
            <w:r w:rsidRPr="001904BE">
              <w:t>2</w:t>
            </w:r>
          </w:p>
        </w:tc>
        <w:tc>
          <w:tcPr>
            <w:tcW w:w="1248" w:type="dxa"/>
            <w:shd w:val="clear" w:color="auto" w:fill="D4EAF3" w:themeFill="accent1" w:themeFillTint="33"/>
            <w:vAlign w:val="center"/>
          </w:tcPr>
          <w:p w14:paraId="48661122" w14:textId="77777777" w:rsidR="00FA7433" w:rsidRPr="001904BE" w:rsidRDefault="00FA7433" w:rsidP="00C74000">
            <w:pPr>
              <w:pStyle w:val="nagwkitabeliniebieskie"/>
            </w:pPr>
            <w:r w:rsidRPr="001904BE">
              <w:t>3</w:t>
            </w:r>
          </w:p>
        </w:tc>
        <w:tc>
          <w:tcPr>
            <w:tcW w:w="1416" w:type="dxa"/>
            <w:shd w:val="clear" w:color="auto" w:fill="D4EAF3" w:themeFill="accent1" w:themeFillTint="33"/>
            <w:vAlign w:val="center"/>
          </w:tcPr>
          <w:p w14:paraId="0EAC263A" w14:textId="77777777" w:rsidR="00FA7433" w:rsidRPr="001904BE" w:rsidRDefault="00FA7433" w:rsidP="00C74000">
            <w:pPr>
              <w:pStyle w:val="nagwkitabeliniebieskie"/>
            </w:pPr>
            <w:r w:rsidRPr="001904BE">
              <w:t>4</w:t>
            </w:r>
          </w:p>
        </w:tc>
        <w:tc>
          <w:tcPr>
            <w:tcW w:w="737" w:type="dxa"/>
            <w:shd w:val="clear" w:color="auto" w:fill="D4EAF3" w:themeFill="accent1" w:themeFillTint="33"/>
            <w:vAlign w:val="center"/>
          </w:tcPr>
          <w:p w14:paraId="7D43444D" w14:textId="77777777" w:rsidR="00FA7433" w:rsidRPr="001904BE" w:rsidRDefault="00FA7433" w:rsidP="00C74000">
            <w:pPr>
              <w:pStyle w:val="nagwkitabeliniebieskie"/>
            </w:pPr>
            <w:r w:rsidRPr="001904BE">
              <w:t>5</w:t>
            </w:r>
          </w:p>
        </w:tc>
        <w:tc>
          <w:tcPr>
            <w:tcW w:w="2495" w:type="dxa"/>
            <w:shd w:val="clear" w:color="auto" w:fill="D4EAF3" w:themeFill="accent1" w:themeFillTint="33"/>
            <w:vAlign w:val="center"/>
          </w:tcPr>
          <w:p w14:paraId="18A037E2" w14:textId="77777777" w:rsidR="00FA7433" w:rsidRPr="001904BE" w:rsidRDefault="00FA7433" w:rsidP="00C74000">
            <w:pPr>
              <w:pStyle w:val="nagwkitabeliniebieskie"/>
            </w:pPr>
            <w:r w:rsidRPr="001904BE">
              <w:t>6</w:t>
            </w:r>
          </w:p>
        </w:tc>
        <w:tc>
          <w:tcPr>
            <w:tcW w:w="2266" w:type="dxa"/>
            <w:shd w:val="clear" w:color="auto" w:fill="D4EAF3" w:themeFill="accent1" w:themeFillTint="33"/>
            <w:vAlign w:val="center"/>
          </w:tcPr>
          <w:p w14:paraId="558CA0F5" w14:textId="77777777" w:rsidR="00FA7433" w:rsidRPr="001904BE" w:rsidRDefault="00FA7433" w:rsidP="00C74000">
            <w:pPr>
              <w:pStyle w:val="nagwkitabeliniebieskie"/>
            </w:pPr>
            <w:r w:rsidRPr="001904BE">
              <w:t>7</w:t>
            </w:r>
          </w:p>
        </w:tc>
        <w:tc>
          <w:tcPr>
            <w:tcW w:w="1304" w:type="dxa"/>
            <w:shd w:val="clear" w:color="auto" w:fill="D4EAF3" w:themeFill="accent1" w:themeFillTint="33"/>
            <w:vAlign w:val="center"/>
          </w:tcPr>
          <w:p w14:paraId="0F07B844" w14:textId="77777777" w:rsidR="00FA7433" w:rsidRPr="001904BE" w:rsidRDefault="00FA7433" w:rsidP="00C74000">
            <w:pPr>
              <w:pStyle w:val="nagwkitabeliniebieskie"/>
            </w:pPr>
            <w:r w:rsidRPr="001904BE">
              <w:t>8</w:t>
            </w:r>
          </w:p>
        </w:tc>
        <w:tc>
          <w:tcPr>
            <w:tcW w:w="1475" w:type="dxa"/>
            <w:shd w:val="clear" w:color="auto" w:fill="D4EAF3" w:themeFill="accent1" w:themeFillTint="33"/>
            <w:vAlign w:val="center"/>
          </w:tcPr>
          <w:p w14:paraId="3634B357" w14:textId="77777777" w:rsidR="00FA7433" w:rsidRPr="001904BE" w:rsidRDefault="00FA7433" w:rsidP="00C74000">
            <w:pPr>
              <w:pStyle w:val="nagwkitabeliniebieskie"/>
            </w:pPr>
            <w:r w:rsidRPr="001904BE">
              <w:t>9</w:t>
            </w:r>
          </w:p>
        </w:tc>
        <w:tc>
          <w:tcPr>
            <w:tcW w:w="2266" w:type="dxa"/>
            <w:shd w:val="clear" w:color="auto" w:fill="D4EAF3" w:themeFill="accent1" w:themeFillTint="33"/>
            <w:vAlign w:val="center"/>
          </w:tcPr>
          <w:p w14:paraId="1ED0D1A5" w14:textId="77777777" w:rsidR="00FA7433" w:rsidRPr="001904BE" w:rsidRDefault="00FA7433" w:rsidP="00C74000">
            <w:pPr>
              <w:pStyle w:val="nagwkitabeliniebieskie"/>
            </w:pPr>
            <w:r w:rsidRPr="001904BE">
              <w:t>10</w:t>
            </w:r>
          </w:p>
        </w:tc>
        <w:tc>
          <w:tcPr>
            <w:tcW w:w="1645" w:type="dxa"/>
            <w:shd w:val="clear" w:color="auto" w:fill="D4EAF3" w:themeFill="accent1" w:themeFillTint="33"/>
            <w:vAlign w:val="center"/>
          </w:tcPr>
          <w:p w14:paraId="4C0773E4" w14:textId="77777777" w:rsidR="00FA7433" w:rsidRPr="001904BE" w:rsidRDefault="00FA7433" w:rsidP="00C74000">
            <w:pPr>
              <w:pStyle w:val="nagwkitabeliniebieskie"/>
            </w:pPr>
            <w:r w:rsidRPr="001904BE">
              <w:t>11</w:t>
            </w:r>
          </w:p>
        </w:tc>
        <w:tc>
          <w:tcPr>
            <w:tcW w:w="1247" w:type="dxa"/>
            <w:shd w:val="clear" w:color="auto" w:fill="D4EAF3" w:themeFill="accent1" w:themeFillTint="33"/>
            <w:vAlign w:val="center"/>
          </w:tcPr>
          <w:p w14:paraId="54F5E092" w14:textId="77777777" w:rsidR="00FA7433" w:rsidRPr="001904BE" w:rsidRDefault="00FA7433" w:rsidP="00C74000">
            <w:pPr>
              <w:pStyle w:val="nagwkitabeliniebieskie"/>
            </w:pPr>
            <w:r w:rsidRPr="001904BE">
              <w:t>12</w:t>
            </w:r>
          </w:p>
        </w:tc>
        <w:tc>
          <w:tcPr>
            <w:tcW w:w="1478" w:type="dxa"/>
            <w:shd w:val="clear" w:color="auto" w:fill="D4EAF3" w:themeFill="accent1" w:themeFillTint="33"/>
            <w:vAlign w:val="center"/>
          </w:tcPr>
          <w:p w14:paraId="77B52CB5" w14:textId="77777777" w:rsidR="00FA7433" w:rsidRPr="001904BE" w:rsidRDefault="00FA7433" w:rsidP="00C74000">
            <w:pPr>
              <w:pStyle w:val="nagwkitabeliniebieskie"/>
            </w:pPr>
            <w:r w:rsidRPr="001904BE">
              <w:t>13</w:t>
            </w:r>
          </w:p>
        </w:tc>
      </w:tr>
      <w:tr w:rsidR="00FA7433" w:rsidRPr="001904BE" w14:paraId="62244E89" w14:textId="77777777" w:rsidTr="00C74000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00343684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Zanikanie starorzeczy i małych oczek wodnych w procesie sukcesji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E1C1A53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72AE115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09BF50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>A.2. Ekosystemy i ich zespoły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FD545A" w14:textId="77777777" w:rsidR="00FA7433" w:rsidRPr="001904BE" w:rsidRDefault="00FA7433" w:rsidP="00C74000">
            <w:pPr>
              <w:pStyle w:val="tekstytabelidorodka"/>
            </w:pPr>
            <w:r w:rsidRPr="001904BE">
              <w:rPr>
                <w:rFonts w:eastAsiaTheme="majorEastAsia"/>
              </w:rPr>
              <w:t>A.2.4.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C99D6F1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 xml:space="preserve">Likwidacja drobnoskalowych siedlisk i ekosystemów nieleśnych 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4D791A7" w14:textId="77777777" w:rsidR="00FA7433" w:rsidRPr="001904BE" w:rsidRDefault="00FA7433" w:rsidP="00C74000">
            <w:pPr>
              <w:pStyle w:val="tekstytabelidolewej"/>
              <w:rPr>
                <w:rFonts w:eastAsiaTheme="majorEastAsia"/>
                <w:u w:val="single"/>
              </w:rPr>
            </w:pPr>
            <w:r w:rsidRPr="001904BE">
              <w:rPr>
                <w:rFonts w:eastAsiaTheme="majorEastAsia"/>
                <w:u w:val="single"/>
              </w:rPr>
              <w:t>IV. Ochrona przyrody</w:t>
            </w:r>
          </w:p>
          <w:p w14:paraId="5CFB6CB0" w14:textId="77777777" w:rsidR="00FA7433" w:rsidRPr="001904BE" w:rsidRDefault="00FA7433" w:rsidP="00C74000">
            <w:pPr>
              <w:pStyle w:val="tekstytabelidolewej"/>
              <w:rPr>
                <w:rFonts w:eastAsia="Calibri"/>
                <w:color w:val="000000"/>
              </w:rPr>
            </w:pPr>
            <w:r w:rsidRPr="001904BE">
              <w:rPr>
                <w:rFonts w:eastAsiaTheme="majorEastAsia"/>
              </w:rPr>
              <w:t>IV.1. Naturalne procesy przyrodnicze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857E8B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395654" w14:textId="7ECC1433" w:rsidR="00FA7433" w:rsidRPr="001904BE" w:rsidRDefault="00560421" w:rsidP="00560421">
            <w:pPr>
              <w:pStyle w:val="tekstytabelidorodka"/>
              <w:rPr>
                <w:rFonts w:eastAsiaTheme="majorEastAsia"/>
              </w:rPr>
            </w:pPr>
            <w:r w:rsidRPr="001904BE">
              <w:rPr>
                <w:rFonts w:eastAsiaTheme="majorEastAsia"/>
              </w:rPr>
              <w:t xml:space="preserve">Ok. </w:t>
            </w:r>
            <w:r w:rsidR="00FA7433" w:rsidRPr="001904BE">
              <w:rPr>
                <w:rFonts w:eastAsiaTheme="majorEastAsia"/>
              </w:rPr>
              <w:t>7 ha</w:t>
            </w:r>
            <w:r w:rsidRPr="001904BE">
              <w:rPr>
                <w:rFonts w:eastAsiaTheme="majorEastAsia"/>
              </w:rPr>
              <w:t xml:space="preserve"> – </w:t>
            </w:r>
            <w:r w:rsidR="00FA7433" w:rsidRPr="001904BE">
              <w:rPr>
                <w:rFonts w:eastAsiaTheme="majorEastAsia"/>
              </w:rPr>
              <w:t>5%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9B1A837" w14:textId="42D2372C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 xml:space="preserve">Całkowita zmiana struktury, funkcji i fizjonomii 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F8F03B8" w14:textId="08095C8D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U</w:t>
            </w:r>
            <w:r w:rsidR="00FA7433" w:rsidRPr="001904BE">
              <w:rPr>
                <w:rFonts w:eastAsiaTheme="majorEastAsia"/>
              </w:rPr>
              <w:t xml:space="preserve">miarkowany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8E9D76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9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63B75D4" w14:textId="5A143228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Umiarkowane, narastające</w:t>
            </w:r>
          </w:p>
        </w:tc>
      </w:tr>
      <w:tr w:rsidR="00FA7433" w:rsidRPr="001904BE" w14:paraId="1BC052F3" w14:textId="77777777" w:rsidTr="00C74000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14:paraId="25E5B5D0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Wkraczanie i rozprzestrzenianie się gatunków obcych i inwazyjnych, m.in. klonu jesionolistnego, robinii akacjowej i czeremchy amerykańskiej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787CB072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Istniejące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6289F4FB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A. Zagrożenie dziedzictwa przyrodniczego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61882CDB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 xml:space="preserve">A.3. Struktura ekologiczna krajobrazu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02DA813" w14:textId="77777777" w:rsidR="00FA7433" w:rsidRPr="001904BE" w:rsidRDefault="00FA7433" w:rsidP="00C74000">
            <w:pPr>
              <w:pStyle w:val="tekstytabelidorodka"/>
            </w:pPr>
            <w:r w:rsidRPr="001904BE">
              <w:rPr>
                <w:rFonts w:eastAsiaTheme="majorEastAsia"/>
              </w:rPr>
              <w:t>A.3.3.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295A490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 xml:space="preserve">Wzrost zagęszczenia barier ekologicznych w krajobrazie 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1D702FA" w14:textId="77777777" w:rsidR="00FA7433" w:rsidRPr="001904BE" w:rsidRDefault="00FA7433" w:rsidP="00C74000">
            <w:pPr>
              <w:pStyle w:val="tekstytabelidolewej"/>
              <w:rPr>
                <w:rFonts w:eastAsiaTheme="majorEastAsia"/>
                <w:u w:val="single"/>
              </w:rPr>
            </w:pPr>
            <w:r w:rsidRPr="001904BE">
              <w:rPr>
                <w:rFonts w:eastAsiaTheme="majorEastAsia"/>
                <w:u w:val="single"/>
              </w:rPr>
              <w:t>IV. Ochrona przyrody</w:t>
            </w:r>
          </w:p>
          <w:p w14:paraId="209A026B" w14:textId="77777777" w:rsidR="00FA7433" w:rsidRPr="001904BE" w:rsidRDefault="00FA7433" w:rsidP="00C74000">
            <w:pPr>
              <w:pStyle w:val="tekstytabelidolewej"/>
              <w:rPr>
                <w:rFonts w:eastAsiaTheme="majorEastAsia"/>
              </w:rPr>
            </w:pPr>
            <w:r w:rsidRPr="001904BE">
              <w:rPr>
                <w:rFonts w:eastAsiaTheme="majorEastAsia"/>
              </w:rPr>
              <w:t>IV.1. Naturalne procesy przyrodnicze</w:t>
            </w:r>
          </w:p>
          <w:p w14:paraId="4F5B954B" w14:textId="77777777" w:rsidR="00FA7433" w:rsidRPr="001904BE" w:rsidRDefault="00FA7433" w:rsidP="00C74000">
            <w:pPr>
              <w:pStyle w:val="tekstytabelidolewej"/>
              <w:rPr>
                <w:rFonts w:eastAsia="Calibri"/>
                <w:color w:val="000000"/>
              </w:rPr>
            </w:pPr>
            <w:r w:rsidRPr="001904BE">
              <w:rPr>
                <w:rFonts w:eastAsiaTheme="majorEastAsia"/>
              </w:rPr>
              <w:t>IV.2. Brak zabiegów ochronnych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077B3099" w14:textId="2B95FE21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W</w:t>
            </w:r>
            <w:r w:rsidR="00560421" w:rsidRPr="001904BE">
              <w:rPr>
                <w:rFonts w:eastAsiaTheme="majorEastAsia"/>
              </w:rPr>
              <w:t>/</w:t>
            </w:r>
            <w:r w:rsidRPr="001904BE">
              <w:rPr>
                <w:rFonts w:eastAsiaTheme="majorEastAsia"/>
              </w:rPr>
              <w:t>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1C040299" w14:textId="2B3305A6" w:rsidR="00FA7433" w:rsidRPr="001904BE" w:rsidRDefault="00560421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 xml:space="preserve">Ok. </w:t>
            </w:r>
            <w:r w:rsidR="00FA7433" w:rsidRPr="001904BE">
              <w:rPr>
                <w:rFonts w:eastAsiaTheme="majorEastAsia"/>
              </w:rPr>
              <w:t>60%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60E47714" w14:textId="57826C75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Niewielka ha</w:t>
            </w:r>
            <w:r w:rsidR="00FA7433" w:rsidRPr="001904BE">
              <w:rPr>
                <w:rFonts w:eastAsiaTheme="majorEastAsia"/>
              </w:rPr>
              <w:t>rmonijna, ewolucyjna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37B92FC1" w14:textId="0D508AEF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Duży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5669D1C2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11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34A0E6BB" w14:textId="1AFC2D5D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 xml:space="preserve">Duże, </w:t>
            </w:r>
            <w:r w:rsidR="00FA7433" w:rsidRPr="001904BE">
              <w:rPr>
                <w:rFonts w:eastAsiaTheme="majorEastAsia"/>
              </w:rPr>
              <w:t>względnie stałe</w:t>
            </w:r>
          </w:p>
        </w:tc>
      </w:tr>
      <w:tr w:rsidR="00FA7433" w:rsidRPr="001904BE" w14:paraId="6BA4159E" w14:textId="77777777" w:rsidTr="00C74000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14:paraId="3C3B04E7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3F37D67A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5C2BE7E0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1B6B6940" w14:textId="77777777" w:rsidR="00FA7433" w:rsidRPr="001904BE" w:rsidRDefault="00FA7433" w:rsidP="00C74000">
            <w:pPr>
              <w:pStyle w:val="tekstytabelidolewej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B16CCF" w14:textId="77777777" w:rsidR="00FA7433" w:rsidRPr="001904BE" w:rsidRDefault="00FA7433" w:rsidP="00C74000">
            <w:pPr>
              <w:pStyle w:val="tekstytabelidorodka"/>
            </w:pPr>
            <w:r w:rsidRPr="001904BE">
              <w:rPr>
                <w:rFonts w:eastAsiaTheme="majorEastAsia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BA7E949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>Zmniejszanie się różnorodności biologicznej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23AD762E" w14:textId="77777777" w:rsidR="00FA7433" w:rsidRPr="001904BE" w:rsidRDefault="00FA7433" w:rsidP="00C74000">
            <w:pPr>
              <w:pStyle w:val="tekstytabelidolewej"/>
              <w:rPr>
                <w:rFonts w:eastAsia="Calibri"/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509B9967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C58E453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793C312B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153749EA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051B6343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06BBBF3C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</w:tr>
      <w:tr w:rsidR="00FA7433" w:rsidRPr="001904BE" w14:paraId="442CCBEF" w14:textId="77777777" w:rsidTr="00C74000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14:paraId="10DE50C7" w14:textId="34430B4F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Nadmierny rozrost warstwy krzewów utrudniający odnawianie drzewostanu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3BCD97DE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Istniejące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5947F49E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A. Zagrożenie dziedzictwa przyrodniczego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38802A7D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EAD621" w14:textId="77777777" w:rsidR="00FA7433" w:rsidRPr="001904BE" w:rsidRDefault="00FA7433" w:rsidP="00C74000">
            <w:pPr>
              <w:pStyle w:val="tekstytabelidorodka"/>
            </w:pPr>
            <w:r w:rsidRPr="001904BE">
              <w:rPr>
                <w:rFonts w:eastAsiaTheme="majorEastAsia"/>
              </w:rPr>
              <w:t>A.3.3.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72565DC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 xml:space="preserve">Wzrost zagęszczenia barier ekologicznych w krajobrazie 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70C199C3" w14:textId="77777777" w:rsidR="00FA7433" w:rsidRPr="001904BE" w:rsidRDefault="00FA7433" w:rsidP="00C74000">
            <w:pPr>
              <w:pStyle w:val="tekstytabelidolewej"/>
              <w:rPr>
                <w:rFonts w:eastAsiaTheme="majorEastAsia"/>
                <w:u w:val="single"/>
              </w:rPr>
            </w:pPr>
            <w:r w:rsidRPr="001904BE">
              <w:rPr>
                <w:rFonts w:eastAsiaTheme="majorEastAsia"/>
                <w:u w:val="single"/>
              </w:rPr>
              <w:t>IV. Ochrona przyrody</w:t>
            </w:r>
          </w:p>
          <w:p w14:paraId="4E34BCF5" w14:textId="77777777" w:rsidR="00FA7433" w:rsidRPr="001904BE" w:rsidRDefault="00FA7433" w:rsidP="00C74000">
            <w:pPr>
              <w:pStyle w:val="tekstytabelidolewej"/>
              <w:rPr>
                <w:rFonts w:eastAsiaTheme="majorEastAsia"/>
              </w:rPr>
            </w:pPr>
            <w:r w:rsidRPr="001904BE">
              <w:rPr>
                <w:rFonts w:eastAsiaTheme="majorEastAsia"/>
              </w:rPr>
              <w:t>IV.1. Naturalne procesy przyrodnicze</w:t>
            </w:r>
          </w:p>
          <w:p w14:paraId="5841EB3A" w14:textId="77777777" w:rsidR="00FA7433" w:rsidRPr="001904BE" w:rsidRDefault="00FA7433" w:rsidP="00C74000">
            <w:pPr>
              <w:pStyle w:val="tekstytabelidolewej"/>
              <w:rPr>
                <w:rFonts w:eastAsia="Calibri"/>
                <w:u w:val="single"/>
              </w:rPr>
            </w:pPr>
            <w:r w:rsidRPr="001904BE">
              <w:rPr>
                <w:rFonts w:eastAsiaTheme="majorEastAsia"/>
              </w:rPr>
              <w:t>IV.2. Brak zabiegów ochronnych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73EA034F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W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38DD579" w14:textId="310D1B6E" w:rsidR="00FA7433" w:rsidRPr="001904BE" w:rsidRDefault="00560421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 xml:space="preserve">Ok. </w:t>
            </w:r>
            <w:r w:rsidR="00FA7433" w:rsidRPr="001904BE">
              <w:rPr>
                <w:rFonts w:eastAsiaTheme="majorEastAsia"/>
              </w:rPr>
              <w:t>61%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234372D4" w14:textId="103DA056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Niewielka harmonijna, ewolucyjna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6D98E9D5" w14:textId="60B031B4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Duży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1E4F80C6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11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6B0BF116" w14:textId="419562CD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 xml:space="preserve">Duże, </w:t>
            </w:r>
            <w:r w:rsidR="00FA7433" w:rsidRPr="001904BE">
              <w:rPr>
                <w:rFonts w:eastAsiaTheme="majorEastAsia"/>
              </w:rPr>
              <w:t>względnie stałe</w:t>
            </w:r>
          </w:p>
        </w:tc>
      </w:tr>
      <w:tr w:rsidR="00FA7433" w:rsidRPr="001904BE" w14:paraId="788DFE7A" w14:textId="77777777" w:rsidTr="00C74000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14:paraId="05985BE1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4109883A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25BBE978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34F8769D" w14:textId="77777777" w:rsidR="00FA7433" w:rsidRPr="001904BE" w:rsidRDefault="00FA7433" w:rsidP="00C74000">
            <w:pPr>
              <w:pStyle w:val="tekstytabelidolewej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AEB2C98" w14:textId="77777777" w:rsidR="00FA7433" w:rsidRPr="001904BE" w:rsidRDefault="00FA7433" w:rsidP="00C74000">
            <w:pPr>
              <w:pStyle w:val="tekstytabelidorodka"/>
            </w:pPr>
            <w:r w:rsidRPr="001904BE">
              <w:rPr>
                <w:rFonts w:eastAsiaTheme="majorEastAsia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B1A889A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>Zmniejszanie się różnorodności biologicznej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73F75D6D" w14:textId="77777777" w:rsidR="00FA7433" w:rsidRPr="001904BE" w:rsidRDefault="00FA7433" w:rsidP="00C74000">
            <w:pPr>
              <w:pStyle w:val="tekstytabelidolewej"/>
              <w:rPr>
                <w:rFonts w:eastAsia="Calibri"/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73C80492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B645D7B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34632F0C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5C10A065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04E63603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0EB2B31C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</w:p>
        </w:tc>
      </w:tr>
      <w:tr w:rsidR="00FA7433" w:rsidRPr="001904BE" w14:paraId="78A2912A" w14:textId="77777777" w:rsidTr="00C74000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7A688F32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Presja turystyczna – ruch pojazdów spalinowych, niszczenie roślinności, zaśmiecanie, palenie ognisk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84A5B31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7991B2C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B465EA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>A.2. Ekosystemy i ich zespoły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EB69075" w14:textId="77777777" w:rsidR="00FA7433" w:rsidRPr="001904BE" w:rsidRDefault="00FA7433" w:rsidP="00C74000">
            <w:pPr>
              <w:pStyle w:val="tekstytabelidorodka"/>
            </w:pPr>
            <w:r w:rsidRPr="001904BE">
              <w:rPr>
                <w:rFonts w:eastAsiaTheme="majorEastAsia"/>
              </w:rPr>
              <w:t>A.2.4.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CD0B929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>Likwidacja drobnoskalowych siedlisk i ekosystemów nieleśnych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E5C4006" w14:textId="77777777" w:rsidR="00FA7433" w:rsidRPr="001904BE" w:rsidRDefault="00FA7433" w:rsidP="00C74000">
            <w:pPr>
              <w:pStyle w:val="tekstytabelidolewej"/>
              <w:rPr>
                <w:rFonts w:eastAsiaTheme="majorEastAsia"/>
                <w:u w:val="single"/>
              </w:rPr>
            </w:pPr>
            <w:r w:rsidRPr="001904BE">
              <w:rPr>
                <w:rFonts w:eastAsiaTheme="majorEastAsia"/>
                <w:u w:val="single"/>
              </w:rPr>
              <w:t>VI. Społeczno-kulturowe</w:t>
            </w:r>
          </w:p>
          <w:p w14:paraId="5410EFD5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 xml:space="preserve">VI.1. Turystyka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CDAD6D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582E96A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do 10%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A4177E7" w14:textId="6F85478D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Niewielka harmonijna, ewolucyjna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CA19E13" w14:textId="73BE3742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 xml:space="preserve">Niewielki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3A31D7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5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696F785" w14:textId="46443440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 xml:space="preserve">Niewielkie, </w:t>
            </w:r>
            <w:r w:rsidR="00FA7433" w:rsidRPr="001904BE">
              <w:rPr>
                <w:rFonts w:eastAsiaTheme="majorEastAsia"/>
              </w:rPr>
              <w:t>względnie stałe</w:t>
            </w:r>
          </w:p>
        </w:tc>
      </w:tr>
      <w:tr w:rsidR="00FA7433" w:rsidRPr="001904BE" w14:paraId="51B821CA" w14:textId="77777777" w:rsidTr="00C74000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0FA7EF06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Zabiegi melioracyjne, m.in. regulacja koryta rzeki Warty i jej obwałowanie, prowadzące do utraty hydrologicznej łączności krajobrazu z rzeką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8968E9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potencjalne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A8A812C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E8A363E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>A.2. Ekosystemy i ich zespoły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4FF0BF" w14:textId="77777777" w:rsidR="00FA7433" w:rsidRPr="001904BE" w:rsidRDefault="00FA7433" w:rsidP="00C74000">
            <w:pPr>
              <w:pStyle w:val="tekstytabelidorodka"/>
            </w:pPr>
            <w:r w:rsidRPr="001904BE">
              <w:rPr>
                <w:rFonts w:eastAsiaTheme="majorEastAsia"/>
              </w:rPr>
              <w:t>A.2.5.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0D38B8D" w14:textId="77777777" w:rsidR="00FA7433" w:rsidRPr="001904BE" w:rsidRDefault="00FA7433" w:rsidP="00C74000">
            <w:pPr>
              <w:pStyle w:val="tekstytabelidolewej"/>
            </w:pPr>
            <w:r w:rsidRPr="001904BE">
              <w:rPr>
                <w:rFonts w:eastAsiaTheme="majorEastAsia"/>
              </w:rPr>
              <w:t>Wprowadzanie różnych form zabudowy i infrastruktury technicznej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E9D9AF4" w14:textId="77777777" w:rsidR="00FA7433" w:rsidRPr="001904BE" w:rsidRDefault="00FA7433" w:rsidP="00C74000">
            <w:pPr>
              <w:pStyle w:val="tekstytabelidolewej"/>
              <w:rPr>
                <w:rFonts w:eastAsiaTheme="majorEastAsia"/>
                <w:u w:val="single"/>
              </w:rPr>
            </w:pPr>
            <w:r w:rsidRPr="001904BE">
              <w:rPr>
                <w:rFonts w:eastAsiaTheme="majorEastAsia"/>
                <w:u w:val="single"/>
              </w:rPr>
              <w:t>II. Branżowe</w:t>
            </w:r>
          </w:p>
          <w:p w14:paraId="7F4E70DB" w14:textId="77777777" w:rsidR="00FA7433" w:rsidRPr="001904BE" w:rsidRDefault="00FA7433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II.2. Inżynieria środowiskowa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4C8940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Z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63A5AA8" w14:textId="4BB45A02" w:rsidR="00FA7433" w:rsidRPr="001904BE" w:rsidRDefault="00143E34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="Calibri"/>
              </w:rPr>
              <w:t>Brak możliwości określenia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7B4A2FD" w14:textId="2E8A2C65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Istotna z elementami przerwania struktury, funkcji, fizjonomii i to</w:t>
            </w:r>
            <w:r w:rsidR="00FA7433" w:rsidRPr="001904BE">
              <w:rPr>
                <w:rFonts w:eastAsiaTheme="majorEastAsia"/>
              </w:rPr>
              <w:t>żsamości miejsca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7DDBA72" w14:textId="7B6779B0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Duże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468F0A" w14:textId="77777777" w:rsidR="00FA7433" w:rsidRPr="001904BE" w:rsidRDefault="00FA7433" w:rsidP="00C74000">
            <w:pPr>
              <w:pStyle w:val="tekstytabelidorodka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3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DEA547D" w14:textId="2303DD09" w:rsidR="00FA7433" w:rsidRPr="001904BE" w:rsidRDefault="00143E34" w:rsidP="00C74000">
            <w:pPr>
              <w:pStyle w:val="tekstytabelidolewej"/>
              <w:rPr>
                <w:rFonts w:eastAsia="Calibri"/>
              </w:rPr>
            </w:pPr>
            <w:r w:rsidRPr="001904BE">
              <w:rPr>
                <w:rFonts w:eastAsiaTheme="majorEastAsia"/>
              </w:rPr>
              <w:t>Duży</w:t>
            </w:r>
          </w:p>
        </w:tc>
      </w:tr>
    </w:tbl>
    <w:p w14:paraId="1B53B68C" w14:textId="7C6FC9EE" w:rsidR="005F7150" w:rsidRPr="001904BE" w:rsidRDefault="005F7150" w:rsidP="00FE1EAF">
      <w:pPr>
        <w:pStyle w:val="tekstytabelidorodka"/>
        <w:sectPr w:rsidR="005F7150" w:rsidRPr="001904BE" w:rsidSect="00AD42AA">
          <w:footerReference w:type="default" r:id="rId10"/>
          <w:pgSz w:w="23811" w:h="16838" w:orient="landscape" w:code="8"/>
          <w:pgMar w:top="851" w:right="1418" w:bottom="851" w:left="1418" w:header="709" w:footer="709" w:gutter="0"/>
          <w:cols w:space="708"/>
          <w:docGrid w:linePitch="360"/>
        </w:sectPr>
      </w:pPr>
    </w:p>
    <w:p w14:paraId="67C034B5" w14:textId="0910EC14" w:rsidR="00E23384" w:rsidRPr="001904BE" w:rsidRDefault="00E23384" w:rsidP="00F70FB8">
      <w:pPr>
        <w:pStyle w:val="Nagwek3"/>
      </w:pPr>
      <w:r w:rsidRPr="001904BE">
        <w:lastRenderedPageBreak/>
        <w:t>Podsumowanie zdiagnozowanych zagrożeń</w:t>
      </w:r>
      <w:r w:rsidR="00316C0F" w:rsidRPr="001904BE">
        <w:t>:</w:t>
      </w:r>
    </w:p>
    <w:p w14:paraId="20217C8F" w14:textId="353269C1" w:rsidR="005647F1" w:rsidRPr="001904BE" w:rsidRDefault="005647F1" w:rsidP="005647F1">
      <w:pPr>
        <w:pStyle w:val="Nagwek4"/>
      </w:pPr>
      <w:r w:rsidRPr="001904BE">
        <w:t>Na terenie krajobrazu zdiagnozowano istniejące zagrożenia, które mogą wpływać na zachowanie walorów przyrodniczych, są one związane z:</w:t>
      </w:r>
    </w:p>
    <w:p w14:paraId="3FB44A6C" w14:textId="3AFE760A" w:rsidR="005647F1" w:rsidRPr="001904BE" w:rsidRDefault="005647F1" w:rsidP="005647F1">
      <w:pPr>
        <w:pStyle w:val="Nagwek5"/>
      </w:pPr>
      <w:r w:rsidRPr="001904BE">
        <w:t>naturalnymi procesami zachodzącymi w obrębie ekosystemów występujących w</w:t>
      </w:r>
      <w:r w:rsidR="008543AB" w:rsidRPr="001904BE">
        <w:t> </w:t>
      </w:r>
      <w:r w:rsidRPr="001904BE">
        <w:t>przedmiotowym krajobrazie, tj. zanikaniem starorzeczy i małych oczek wodnych w procesie sukcesji naturalnej, rozrostem warstwy krzewów, a także wkraczaniem i rozprzestrzenianiem się gatunków obcych i inwazyjnych,</w:t>
      </w:r>
    </w:p>
    <w:p w14:paraId="0297EE39" w14:textId="77777777" w:rsidR="005647F1" w:rsidRPr="001904BE" w:rsidRDefault="005647F1" w:rsidP="005647F1">
      <w:pPr>
        <w:pStyle w:val="Nagwek5"/>
      </w:pPr>
      <w:r w:rsidRPr="001904BE">
        <w:t xml:space="preserve">presją turystyczną na terenie krajobrazu, która wpływa głównie na uszkadzanie siedlisk i ekosystemów nieleśnych (łąkowych). </w:t>
      </w:r>
    </w:p>
    <w:p w14:paraId="199AC425" w14:textId="05E7A3C9" w:rsidR="005647F1" w:rsidRPr="001904BE" w:rsidRDefault="005647F1" w:rsidP="005647F1">
      <w:pPr>
        <w:pStyle w:val="Nagwek4"/>
      </w:pPr>
      <w:r w:rsidRPr="001904BE">
        <w:t xml:space="preserve">W krajobrazie zdiagnozowano również zagrożenie potencjalne, które </w:t>
      </w:r>
      <w:r w:rsidR="00143E34" w:rsidRPr="001904BE">
        <w:t>w dużym</w:t>
      </w:r>
      <w:r w:rsidRPr="001904BE">
        <w:t xml:space="preserve"> stopniu </w:t>
      </w:r>
      <w:r w:rsidR="00143E34" w:rsidRPr="001904BE">
        <w:t xml:space="preserve">może </w:t>
      </w:r>
      <w:r w:rsidRPr="001904BE">
        <w:t xml:space="preserve">oddziaływać na zachowanie walorów przyrodniczych krajobrazu i dotyczy ewentualnych zabiegów melioracyjnych rzeki Warty prowadzonych na wysokości omawianego krajobrazu. </w:t>
      </w:r>
    </w:p>
    <w:p w14:paraId="61638533" w14:textId="7C743B98" w:rsidR="005647F1" w:rsidRPr="001904BE" w:rsidRDefault="00143E34" w:rsidP="005647F1">
      <w:pPr>
        <w:pStyle w:val="Nagwek4"/>
      </w:pPr>
      <w:r w:rsidRPr="001904BE">
        <w:t xml:space="preserve">Źródłami zagrożeń są: </w:t>
      </w:r>
      <w:r w:rsidR="005647F1" w:rsidRPr="001904BE">
        <w:t>naturalne procesy przyrodnicze, nie podejmowanie zabiegów ochronnych, turystyka oraz inżynieria środowiskowa.</w:t>
      </w:r>
    </w:p>
    <w:p w14:paraId="3F17D710" w14:textId="2028715C" w:rsidR="00B12387" w:rsidRPr="001904BE" w:rsidRDefault="005647F1" w:rsidP="005647F1">
      <w:pPr>
        <w:pStyle w:val="Nagwek4"/>
      </w:pPr>
      <w:r w:rsidRPr="001904BE">
        <w:t>Zagrożenia te, w zależności od rodzaju siedliska, na które oddziałują (leśne, wodne, nieleśne) wpływają w zróżnicowanym stopniu.</w:t>
      </w:r>
    </w:p>
    <w:p w14:paraId="54A0A9B1" w14:textId="76238A28" w:rsidR="00E23384" w:rsidRPr="001904BE" w:rsidRDefault="00E23384" w:rsidP="00B12387"/>
    <w:p w14:paraId="329ACD15" w14:textId="71A64435" w:rsidR="00E23384" w:rsidRPr="001904BE" w:rsidRDefault="00E23384" w:rsidP="00D61E61">
      <w:pPr>
        <w:pStyle w:val="Nagwek1"/>
      </w:pPr>
      <w:r w:rsidRPr="001904BE">
        <w:t xml:space="preserve">Rekomendacje i wnioski dotyczące kształtowania i ochrony krajobrazu priorytetowego </w:t>
      </w:r>
    </w:p>
    <w:p w14:paraId="4DE2637F" w14:textId="77777777" w:rsidR="00D61E61" w:rsidRPr="001904BE" w:rsidRDefault="00D61E61" w:rsidP="00E23384"/>
    <w:p w14:paraId="77BA7A0A" w14:textId="344CF5F8" w:rsidR="00E23384" w:rsidRPr="001904BE" w:rsidRDefault="00E23384" w:rsidP="00D61E61">
      <w:pPr>
        <w:pStyle w:val="Nagwek2"/>
      </w:pPr>
      <w:r w:rsidRPr="001904BE">
        <w:t>Rekomendacje i wnioski dotyczące form ochrony przyrody oraz zabytków</w:t>
      </w:r>
      <w:r w:rsidR="00D61E61" w:rsidRPr="001904BE">
        <w:rPr>
          <w:rStyle w:val="Odwoanieprzypisudolnego"/>
        </w:rPr>
        <w:footnoteReference w:id="5"/>
      </w:r>
    </w:p>
    <w:p w14:paraId="47E8C28D" w14:textId="69381E6F" w:rsidR="00E23384" w:rsidRPr="001904BE" w:rsidRDefault="00E23384" w:rsidP="00FC2C91">
      <w:pPr>
        <w:pStyle w:val="Nagwek3"/>
      </w:pPr>
      <w:r w:rsidRPr="001904BE">
        <w:t>Obszary do objęcia formami ochrony przyrody (o których mowa w art. 6 ust. 1 pkt 3, 4 i 9 ustawy z dnia 16 kwietnia 2004 r. o ochronie przyrody):</w:t>
      </w:r>
    </w:p>
    <w:p w14:paraId="285C0F63" w14:textId="77777777" w:rsidR="00DB69D2" w:rsidRPr="001904BE" w:rsidRDefault="00DB69D2" w:rsidP="00E23384"/>
    <w:tbl>
      <w:tblPr>
        <w:tblStyle w:val="Tabela-Siatka"/>
        <w:tblW w:w="8674" w:type="dxa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09"/>
        <w:gridCol w:w="4365"/>
      </w:tblGrid>
      <w:tr w:rsidR="00DB69D2" w:rsidRPr="001904BE" w14:paraId="44C863B9" w14:textId="77777777" w:rsidTr="007B6980">
        <w:tc>
          <w:tcPr>
            <w:tcW w:w="4309" w:type="dxa"/>
          </w:tcPr>
          <w:p w14:paraId="3C05632B" w14:textId="77777777" w:rsidR="00DB69D2" w:rsidRPr="001904BE" w:rsidRDefault="00DB69D2" w:rsidP="007B6980">
            <w:pPr>
              <w:rPr>
                <w:b/>
              </w:rPr>
            </w:pPr>
            <w:r w:rsidRPr="001904BE">
              <w:rPr>
                <w:b/>
              </w:rPr>
              <w:t>Forma ochrony przyrody</w:t>
            </w:r>
          </w:p>
        </w:tc>
        <w:tc>
          <w:tcPr>
            <w:tcW w:w="4365" w:type="dxa"/>
          </w:tcPr>
          <w:p w14:paraId="35BA3D24" w14:textId="77777777" w:rsidR="00DB69D2" w:rsidRPr="001904BE" w:rsidRDefault="00DB69D2" w:rsidP="007B6980">
            <w:pPr>
              <w:rPr>
                <w:b/>
              </w:rPr>
            </w:pPr>
            <w:r w:rsidRPr="001904BE">
              <w:rPr>
                <w:b/>
              </w:rPr>
              <w:t>Rekomendacje i wnioski</w:t>
            </w:r>
          </w:p>
        </w:tc>
      </w:tr>
      <w:tr w:rsidR="00DB69D2" w:rsidRPr="001904BE" w14:paraId="31464FD6" w14:textId="77777777" w:rsidTr="007B6980">
        <w:tc>
          <w:tcPr>
            <w:tcW w:w="4309" w:type="dxa"/>
          </w:tcPr>
          <w:p w14:paraId="56A67B49" w14:textId="2B7D9D8C" w:rsidR="00DB69D2" w:rsidRPr="001904BE" w:rsidRDefault="00334463" w:rsidP="00334463">
            <w:pPr>
              <w:jc w:val="left"/>
            </w:pPr>
            <w:r w:rsidRPr="001904BE">
              <w:t>park krajobrazowy</w:t>
            </w:r>
          </w:p>
        </w:tc>
        <w:tc>
          <w:tcPr>
            <w:tcW w:w="4365" w:type="dxa"/>
          </w:tcPr>
          <w:p w14:paraId="4BD47982" w14:textId="713B13C0" w:rsidR="00DB69D2" w:rsidRPr="001904BE" w:rsidRDefault="00DB69D2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  <w:tr w:rsidR="008028B5" w:rsidRPr="001904BE" w14:paraId="0C6115B3" w14:textId="77777777" w:rsidTr="007B6980">
        <w:tc>
          <w:tcPr>
            <w:tcW w:w="4309" w:type="dxa"/>
          </w:tcPr>
          <w:p w14:paraId="717195E3" w14:textId="7D3A1E53" w:rsidR="008028B5" w:rsidRPr="001904BE" w:rsidRDefault="00334463" w:rsidP="00334463">
            <w:pPr>
              <w:jc w:val="left"/>
            </w:pPr>
            <w:r w:rsidRPr="001904BE">
              <w:t>obszar chronionego krajobrazu</w:t>
            </w:r>
          </w:p>
        </w:tc>
        <w:tc>
          <w:tcPr>
            <w:tcW w:w="4365" w:type="dxa"/>
          </w:tcPr>
          <w:p w14:paraId="2D901ACE" w14:textId="0FDE39A5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  <w:tr w:rsidR="008028B5" w:rsidRPr="001904BE" w14:paraId="2A898035" w14:textId="77777777" w:rsidTr="007B6980">
        <w:tc>
          <w:tcPr>
            <w:tcW w:w="4309" w:type="dxa"/>
          </w:tcPr>
          <w:p w14:paraId="038A24BC" w14:textId="532D9BEE" w:rsidR="008028B5" w:rsidRPr="001904BE" w:rsidRDefault="00334463" w:rsidP="00334463">
            <w:pPr>
              <w:jc w:val="left"/>
            </w:pPr>
            <w:r w:rsidRPr="001904BE">
              <w:t>zespół przyrodniczo-krajobrazowy</w:t>
            </w:r>
          </w:p>
        </w:tc>
        <w:tc>
          <w:tcPr>
            <w:tcW w:w="4365" w:type="dxa"/>
          </w:tcPr>
          <w:p w14:paraId="65AFF651" w14:textId="1364A9AF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</w:tbl>
    <w:p w14:paraId="5222D199" w14:textId="77777777" w:rsidR="00DB69D2" w:rsidRPr="001904BE" w:rsidRDefault="00DB69D2" w:rsidP="00E23384"/>
    <w:p w14:paraId="3496E694" w14:textId="7644786D" w:rsidR="00E23384" w:rsidRPr="001904BE" w:rsidRDefault="00E23384" w:rsidP="00DB69D2">
      <w:pPr>
        <w:pStyle w:val="Nagwek3"/>
      </w:pPr>
      <w:r w:rsidRPr="001904BE">
        <w:t>Obszary objęte formami ochrony przyrody, które ze względu na znaczący spadek wartości krajobrazu wymagają pogłębionej analizy zasadności ich dalszej ochrony:</w:t>
      </w:r>
    </w:p>
    <w:p w14:paraId="25A9E2F6" w14:textId="77777777" w:rsidR="008F4892" w:rsidRPr="001904BE" w:rsidRDefault="008F4892" w:rsidP="00E23384"/>
    <w:tbl>
      <w:tblPr>
        <w:tblStyle w:val="Tabela-Siatka"/>
        <w:tblW w:w="0" w:type="auto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366"/>
      </w:tblGrid>
      <w:tr w:rsidR="008F4892" w:rsidRPr="001904BE" w14:paraId="41A3D0BA" w14:textId="77777777" w:rsidTr="007B6980">
        <w:tc>
          <w:tcPr>
            <w:tcW w:w="4309" w:type="dxa"/>
          </w:tcPr>
          <w:p w14:paraId="7244149C" w14:textId="77777777" w:rsidR="008F4892" w:rsidRPr="001904BE" w:rsidRDefault="008F4892" w:rsidP="007B6980">
            <w:pPr>
              <w:rPr>
                <w:b/>
              </w:rPr>
            </w:pPr>
            <w:r w:rsidRPr="001904BE">
              <w:rPr>
                <w:b/>
              </w:rPr>
              <w:t>Forma ochrony przyrody</w:t>
            </w:r>
          </w:p>
        </w:tc>
        <w:tc>
          <w:tcPr>
            <w:tcW w:w="4366" w:type="dxa"/>
          </w:tcPr>
          <w:p w14:paraId="38D7960A" w14:textId="77777777" w:rsidR="008F4892" w:rsidRPr="001904BE" w:rsidRDefault="008F4892" w:rsidP="007B6980">
            <w:pPr>
              <w:rPr>
                <w:b/>
              </w:rPr>
            </w:pPr>
            <w:r w:rsidRPr="001904BE">
              <w:rPr>
                <w:b/>
              </w:rPr>
              <w:t>Rekomendacje i wnioski</w:t>
            </w:r>
          </w:p>
        </w:tc>
      </w:tr>
      <w:tr w:rsidR="008028B5" w:rsidRPr="001904BE" w14:paraId="3A9DC6B7" w14:textId="77777777" w:rsidTr="007B6980">
        <w:tc>
          <w:tcPr>
            <w:tcW w:w="4309" w:type="dxa"/>
          </w:tcPr>
          <w:p w14:paraId="448B5A45" w14:textId="17FEC311" w:rsidR="008028B5" w:rsidRPr="001904BE" w:rsidRDefault="00334463" w:rsidP="00334463">
            <w:pPr>
              <w:jc w:val="left"/>
            </w:pPr>
            <w:r w:rsidRPr="001904BE">
              <w:t>park krajobrazowy</w:t>
            </w:r>
          </w:p>
        </w:tc>
        <w:tc>
          <w:tcPr>
            <w:tcW w:w="4366" w:type="dxa"/>
          </w:tcPr>
          <w:p w14:paraId="3112D5B8" w14:textId="7CCE6068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  <w:tr w:rsidR="008028B5" w:rsidRPr="001904BE" w14:paraId="4C76D529" w14:textId="77777777" w:rsidTr="007B6980">
        <w:tc>
          <w:tcPr>
            <w:tcW w:w="4309" w:type="dxa"/>
          </w:tcPr>
          <w:p w14:paraId="51DD3046" w14:textId="1C166135" w:rsidR="008028B5" w:rsidRPr="001904BE" w:rsidRDefault="00334463" w:rsidP="00334463">
            <w:pPr>
              <w:jc w:val="left"/>
            </w:pPr>
            <w:r w:rsidRPr="001904BE">
              <w:t>obszar chronionego krajobrazu</w:t>
            </w:r>
          </w:p>
        </w:tc>
        <w:tc>
          <w:tcPr>
            <w:tcW w:w="4366" w:type="dxa"/>
          </w:tcPr>
          <w:p w14:paraId="2D91C672" w14:textId="2A0FBF2A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  <w:tr w:rsidR="008028B5" w:rsidRPr="001904BE" w14:paraId="35BB7FF9" w14:textId="77777777" w:rsidTr="007B6980">
        <w:tc>
          <w:tcPr>
            <w:tcW w:w="4309" w:type="dxa"/>
          </w:tcPr>
          <w:p w14:paraId="05DC6642" w14:textId="7440D3D4" w:rsidR="008028B5" w:rsidRPr="001904BE" w:rsidRDefault="00334463" w:rsidP="00334463">
            <w:pPr>
              <w:jc w:val="left"/>
            </w:pPr>
            <w:r w:rsidRPr="001904BE">
              <w:t>zespół przyrodniczo-krajobrazowy</w:t>
            </w:r>
          </w:p>
        </w:tc>
        <w:tc>
          <w:tcPr>
            <w:tcW w:w="4366" w:type="dxa"/>
          </w:tcPr>
          <w:p w14:paraId="734B95B7" w14:textId="6ACCD356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</w:tbl>
    <w:p w14:paraId="422D09BE" w14:textId="77777777" w:rsidR="00DB69D2" w:rsidRPr="001904BE" w:rsidRDefault="00DB69D2" w:rsidP="00E23384"/>
    <w:p w14:paraId="58F41412" w14:textId="4B009CC8" w:rsidR="00E23384" w:rsidRPr="001904BE" w:rsidRDefault="00E23384" w:rsidP="00DB69D2">
      <w:pPr>
        <w:pStyle w:val="Nagwek3"/>
      </w:pPr>
      <w:r w:rsidRPr="001904BE">
        <w:t>Obszary do objęcia formami ochrony zabytków (o których mowa w art. 7 ustawy z dnia 23</w:t>
      </w:r>
      <w:r w:rsidR="008543AB" w:rsidRPr="001904BE">
        <w:t> </w:t>
      </w:r>
      <w:r w:rsidRPr="001904BE">
        <w:t>lipca 2003 r. o ochronie zabytków i opiece nad zabytkami):</w:t>
      </w:r>
    </w:p>
    <w:p w14:paraId="2A565942" w14:textId="77777777" w:rsidR="00362EB7" w:rsidRPr="001904BE" w:rsidRDefault="00362EB7" w:rsidP="00E23384"/>
    <w:tbl>
      <w:tblPr>
        <w:tblStyle w:val="Tabela-Siatka"/>
        <w:tblW w:w="8675" w:type="dxa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09"/>
      </w:tblGrid>
      <w:tr w:rsidR="008028B5" w:rsidRPr="001904BE" w14:paraId="41F895EE" w14:textId="77777777" w:rsidTr="007B6980">
        <w:tc>
          <w:tcPr>
            <w:tcW w:w="4366" w:type="dxa"/>
          </w:tcPr>
          <w:p w14:paraId="4CB1085B" w14:textId="77777777" w:rsidR="008028B5" w:rsidRPr="001904BE" w:rsidRDefault="008028B5" w:rsidP="00334463">
            <w:pPr>
              <w:jc w:val="left"/>
            </w:pPr>
            <w:r w:rsidRPr="001904BE">
              <w:t xml:space="preserve">wpis do rejestru zabytków </w:t>
            </w:r>
          </w:p>
        </w:tc>
        <w:tc>
          <w:tcPr>
            <w:tcW w:w="4309" w:type="dxa"/>
          </w:tcPr>
          <w:p w14:paraId="3E9A5696" w14:textId="42EF1A0C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  <w:tr w:rsidR="008028B5" w:rsidRPr="001904BE" w14:paraId="08B88912" w14:textId="77777777" w:rsidTr="007B6980">
        <w:tc>
          <w:tcPr>
            <w:tcW w:w="4366" w:type="dxa"/>
          </w:tcPr>
          <w:p w14:paraId="789C9257" w14:textId="77777777" w:rsidR="008028B5" w:rsidRPr="001904BE" w:rsidRDefault="008028B5" w:rsidP="00334463">
            <w:pPr>
              <w:jc w:val="left"/>
            </w:pPr>
            <w:r w:rsidRPr="001904BE">
              <w:t>wpis na Listę Skarbów Dziedzictwa</w:t>
            </w:r>
          </w:p>
        </w:tc>
        <w:tc>
          <w:tcPr>
            <w:tcW w:w="4309" w:type="dxa"/>
          </w:tcPr>
          <w:p w14:paraId="29A70D5E" w14:textId="130CCFD4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  <w:tr w:rsidR="008028B5" w:rsidRPr="001904BE" w14:paraId="6D57BA29" w14:textId="77777777" w:rsidTr="007B6980">
        <w:tc>
          <w:tcPr>
            <w:tcW w:w="4366" w:type="dxa"/>
          </w:tcPr>
          <w:p w14:paraId="2A6F3AAD" w14:textId="77777777" w:rsidR="008028B5" w:rsidRPr="001904BE" w:rsidRDefault="008028B5" w:rsidP="00334463">
            <w:pPr>
              <w:jc w:val="left"/>
            </w:pPr>
            <w:r w:rsidRPr="001904BE">
              <w:lastRenderedPageBreak/>
              <w:t>uznanie za pomnik historii</w:t>
            </w:r>
          </w:p>
        </w:tc>
        <w:tc>
          <w:tcPr>
            <w:tcW w:w="4309" w:type="dxa"/>
          </w:tcPr>
          <w:p w14:paraId="082ACF19" w14:textId="6E8017E0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  <w:tr w:rsidR="008028B5" w:rsidRPr="001904BE" w14:paraId="26153707" w14:textId="77777777" w:rsidTr="007B6980">
        <w:tc>
          <w:tcPr>
            <w:tcW w:w="4366" w:type="dxa"/>
          </w:tcPr>
          <w:p w14:paraId="598DAD0E" w14:textId="77777777" w:rsidR="008028B5" w:rsidRPr="001904BE" w:rsidRDefault="008028B5" w:rsidP="00334463">
            <w:pPr>
              <w:jc w:val="left"/>
            </w:pPr>
            <w:r w:rsidRPr="001904BE">
              <w:t>utworzenie parku kulturowego</w:t>
            </w:r>
          </w:p>
        </w:tc>
        <w:tc>
          <w:tcPr>
            <w:tcW w:w="4309" w:type="dxa"/>
          </w:tcPr>
          <w:p w14:paraId="2B34DD29" w14:textId="5E40DC9E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  <w:tr w:rsidR="008028B5" w:rsidRPr="001904BE" w14:paraId="451CA50E" w14:textId="77777777" w:rsidTr="007B6980">
        <w:tc>
          <w:tcPr>
            <w:tcW w:w="4366" w:type="dxa"/>
          </w:tcPr>
          <w:p w14:paraId="16ECC5D0" w14:textId="77777777" w:rsidR="008028B5" w:rsidRPr="001904BE" w:rsidRDefault="008028B5" w:rsidP="00334463">
            <w:pPr>
              <w:jc w:val="left"/>
            </w:pPr>
            <w:r w:rsidRPr="001904BE">
              <w:t>ustalenia ochrony w miejscowym planie zagospodarowania przestrzennego i innych decyzjach</w:t>
            </w:r>
          </w:p>
        </w:tc>
        <w:tc>
          <w:tcPr>
            <w:tcW w:w="4309" w:type="dxa"/>
          </w:tcPr>
          <w:p w14:paraId="146D6DDE" w14:textId="6E97B079" w:rsidR="008028B5" w:rsidRPr="001904BE" w:rsidRDefault="008028B5" w:rsidP="00334463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904BE">
              <w:rPr>
                <w:i/>
              </w:rPr>
              <w:t>nie określa się</w:t>
            </w:r>
          </w:p>
        </w:tc>
      </w:tr>
    </w:tbl>
    <w:p w14:paraId="4B8A769D" w14:textId="77777777" w:rsidR="00362EB7" w:rsidRPr="001904BE" w:rsidRDefault="00362EB7" w:rsidP="00E23384"/>
    <w:p w14:paraId="24BAD45A" w14:textId="1AA01F2F" w:rsidR="00E23384" w:rsidRPr="001904BE" w:rsidRDefault="008028B5" w:rsidP="00362EB7">
      <w:pPr>
        <w:pStyle w:val="Nagwek2"/>
      </w:pPr>
      <w:r w:rsidRPr="001904BE">
        <w:t>R</w:t>
      </w:r>
      <w:r w:rsidR="00E23384" w:rsidRPr="001904BE">
        <w:t xml:space="preserve">ekomendacje </w:t>
      </w:r>
      <w:r w:rsidRPr="001904BE">
        <w:t xml:space="preserve">i wnioski </w:t>
      </w:r>
      <w:r w:rsidR="00E23384" w:rsidRPr="001904BE">
        <w:t>dotyczące kierunków i zasad kształtowania zabudowy, zagospodarowania i użytkowania terenów</w:t>
      </w:r>
      <w:r w:rsidR="00362EB7" w:rsidRPr="001904BE">
        <w:rPr>
          <w:rStyle w:val="Odwoanieprzypisudolnego"/>
        </w:rPr>
        <w:footnoteReference w:id="6"/>
      </w:r>
      <w:r w:rsidR="00E23384" w:rsidRPr="001904BE">
        <w:t xml:space="preserve"> </w:t>
      </w:r>
    </w:p>
    <w:p w14:paraId="2E7156CA" w14:textId="4D7EBAF2" w:rsidR="00E23384" w:rsidRPr="001904BE" w:rsidRDefault="00E23384" w:rsidP="00362EB7">
      <w:pPr>
        <w:pStyle w:val="Nagwek3"/>
      </w:pPr>
      <w:r w:rsidRPr="001904BE">
        <w:t xml:space="preserve">Poziom regionalny </w:t>
      </w:r>
    </w:p>
    <w:p w14:paraId="4D1B51E8" w14:textId="7A617B26" w:rsidR="00E23384" w:rsidRPr="001904BE" w:rsidRDefault="00E23384" w:rsidP="00EA0141">
      <w:pPr>
        <w:pStyle w:val="Nagwek4"/>
        <w:numPr>
          <w:ilvl w:val="0"/>
          <w:numId w:val="0"/>
        </w:numPr>
        <w:ind w:left="1276"/>
      </w:pPr>
    </w:p>
    <w:tbl>
      <w:tblPr>
        <w:tblStyle w:val="Tabela-Siatka"/>
        <w:tblW w:w="9067" w:type="dxa"/>
        <w:jc w:val="center"/>
        <w:tblBorders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41"/>
        <w:gridCol w:w="6226"/>
      </w:tblGrid>
      <w:tr w:rsidR="00BA386D" w:rsidRPr="001904BE" w14:paraId="43BF0C51" w14:textId="77777777" w:rsidTr="00262758">
        <w:trPr>
          <w:jc w:val="center"/>
        </w:trPr>
        <w:tc>
          <w:tcPr>
            <w:tcW w:w="2841" w:type="dxa"/>
          </w:tcPr>
          <w:p w14:paraId="7A133D95" w14:textId="77777777" w:rsidR="00BA386D" w:rsidRPr="001904BE" w:rsidRDefault="00BA386D" w:rsidP="0052405E">
            <w:pPr>
              <w:tabs>
                <w:tab w:val="left" w:pos="426"/>
              </w:tabs>
              <w:spacing w:before="40" w:after="40"/>
              <w:jc w:val="left"/>
              <w:outlineLvl w:val="1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bookmarkStart w:id="1" w:name="_Hlk97533362"/>
            <w:r w:rsidRPr="001904BE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Zadania polityki przestrzennej województwa</w:t>
            </w:r>
          </w:p>
        </w:tc>
        <w:tc>
          <w:tcPr>
            <w:tcW w:w="6226" w:type="dxa"/>
          </w:tcPr>
          <w:p w14:paraId="4F2E7158" w14:textId="77777777" w:rsidR="00BA386D" w:rsidRPr="001904BE" w:rsidRDefault="00BA386D" w:rsidP="000646A7">
            <w:pPr>
              <w:tabs>
                <w:tab w:val="left" w:pos="426"/>
              </w:tabs>
              <w:spacing w:before="40" w:after="40"/>
              <w:outlineLvl w:val="1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Zasady zagospodarowania przestrzennego realizujące zadania polityki przestrzennej województwa</w:t>
            </w:r>
          </w:p>
        </w:tc>
      </w:tr>
      <w:tr w:rsidR="00BA386D" w:rsidRPr="001904BE" w14:paraId="259B8942" w14:textId="77777777" w:rsidTr="00262758">
        <w:trPr>
          <w:jc w:val="center"/>
        </w:trPr>
        <w:tc>
          <w:tcPr>
            <w:tcW w:w="2841" w:type="dxa"/>
            <w:vMerge w:val="restart"/>
          </w:tcPr>
          <w:p w14:paraId="134866FB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Ochrona walorów przyrodniczych</w:t>
            </w:r>
          </w:p>
        </w:tc>
        <w:tc>
          <w:tcPr>
            <w:tcW w:w="6226" w:type="dxa"/>
          </w:tcPr>
          <w:p w14:paraId="5BA35FB5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obszarów i obiektów objętych ochroną prawną </w:t>
            </w:r>
          </w:p>
        </w:tc>
      </w:tr>
      <w:tr w:rsidR="00BA386D" w:rsidRPr="001904BE" w14:paraId="0A365CD7" w14:textId="77777777" w:rsidTr="00262758">
        <w:trPr>
          <w:jc w:val="center"/>
        </w:trPr>
        <w:tc>
          <w:tcPr>
            <w:tcW w:w="2841" w:type="dxa"/>
            <w:vMerge/>
          </w:tcPr>
          <w:p w14:paraId="5AED6F08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  <w:shd w:val="clear" w:color="auto" w:fill="auto"/>
          </w:tcPr>
          <w:p w14:paraId="61C97FBD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Ochrona oraz właściwe kształtowanie ekotonów stref brzegowych cieków i zbiorników wodnych, w postaci pasów zieleni redukujących dopływ zanieczyszczeń pochodzenia rolniczego oraz bytowego</w:t>
            </w:r>
          </w:p>
        </w:tc>
      </w:tr>
      <w:tr w:rsidR="00BA386D" w:rsidRPr="001904BE" w14:paraId="48E88D31" w14:textId="77777777" w:rsidTr="00262758">
        <w:trPr>
          <w:jc w:val="center"/>
        </w:trPr>
        <w:tc>
          <w:tcPr>
            <w:tcW w:w="2841" w:type="dxa"/>
            <w:vMerge/>
          </w:tcPr>
          <w:p w14:paraId="62945C26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  <w:shd w:val="clear" w:color="auto" w:fill="auto"/>
          </w:tcPr>
          <w:p w14:paraId="70A018E9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Obejmowanie nowych obszarów ochroną prawną, zmiana rangi ochrony lub granic istniejących form ochrony przyrody</w:t>
            </w:r>
          </w:p>
        </w:tc>
      </w:tr>
      <w:tr w:rsidR="00BA386D" w:rsidRPr="001904BE" w14:paraId="0A333B06" w14:textId="77777777" w:rsidTr="00262758">
        <w:trPr>
          <w:jc w:val="center"/>
        </w:trPr>
        <w:tc>
          <w:tcPr>
            <w:tcW w:w="2841" w:type="dxa"/>
            <w:vMerge/>
          </w:tcPr>
          <w:p w14:paraId="1C7D7608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14:paraId="1425D398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Kształtowanie przestrzeni w sposób umożliwiający ochronę unikatowych wartości środowiska przyrodniczego</w:t>
            </w:r>
          </w:p>
        </w:tc>
      </w:tr>
      <w:tr w:rsidR="00BA386D" w:rsidRPr="001904BE" w14:paraId="73F7D89C" w14:textId="77777777" w:rsidTr="00262758">
        <w:trPr>
          <w:jc w:val="center"/>
        </w:trPr>
        <w:tc>
          <w:tcPr>
            <w:tcW w:w="2841" w:type="dxa"/>
            <w:vMerge/>
          </w:tcPr>
          <w:p w14:paraId="6A6C0F9F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14:paraId="4EA03AAD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dotychczasowej funkcji użytkowania terenów leśnych i rolnych, ograniczanie ich przekształcania na inne cele</w:t>
            </w:r>
          </w:p>
        </w:tc>
      </w:tr>
      <w:tr w:rsidR="00BA386D" w:rsidRPr="001904BE" w14:paraId="111486B5" w14:textId="77777777" w:rsidTr="00262758">
        <w:trPr>
          <w:jc w:val="center"/>
        </w:trPr>
        <w:tc>
          <w:tcPr>
            <w:tcW w:w="2841" w:type="dxa"/>
            <w:vMerge/>
          </w:tcPr>
          <w:p w14:paraId="063DC9BE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14:paraId="0B713540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istniejących kompleksów leśnych i ochrona leśnej różnorodności biologicznej</w:t>
            </w:r>
          </w:p>
        </w:tc>
      </w:tr>
      <w:tr w:rsidR="00BA386D" w:rsidRPr="001904BE" w14:paraId="3E1248A6" w14:textId="77777777" w:rsidTr="00262758">
        <w:trPr>
          <w:jc w:val="center"/>
        </w:trPr>
        <w:tc>
          <w:tcPr>
            <w:tcW w:w="2841" w:type="dxa"/>
            <w:vMerge/>
          </w:tcPr>
          <w:p w14:paraId="5B8098E8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14:paraId="6F76DD3C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istniejących ekosystemów łąkowych w obrębie dolin rzecznych i teras zalewowych</w:t>
            </w:r>
          </w:p>
        </w:tc>
      </w:tr>
      <w:tr w:rsidR="00BA386D" w:rsidRPr="001904BE" w14:paraId="0FD5ECF4" w14:textId="77777777" w:rsidTr="00262758">
        <w:trPr>
          <w:jc w:val="center"/>
        </w:trPr>
        <w:tc>
          <w:tcPr>
            <w:tcW w:w="2841" w:type="dxa"/>
            <w:vMerge/>
          </w:tcPr>
          <w:p w14:paraId="5E79D9E6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14:paraId="03A94558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ekosystemów trawiastych i mokradłowych </w:t>
            </w:r>
          </w:p>
        </w:tc>
      </w:tr>
      <w:tr w:rsidR="00BA386D" w:rsidRPr="001904BE" w14:paraId="547ABD8D" w14:textId="77777777" w:rsidTr="00262758">
        <w:trPr>
          <w:jc w:val="center"/>
        </w:trPr>
        <w:tc>
          <w:tcPr>
            <w:tcW w:w="2841" w:type="dxa"/>
            <w:vMerge/>
          </w:tcPr>
          <w:p w14:paraId="1CF01805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14:paraId="41D64751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Zapewnienie ciągłości i trwałości systemu przyrodniczego województwa, w tym zachowanie i odtwarzanie ciągłości przestrzennej obszarów kluczowych, zapewniających prawidłowe funkcjonowanie przestrzeni przyrodniczej</w:t>
            </w:r>
          </w:p>
        </w:tc>
      </w:tr>
      <w:tr w:rsidR="00BA386D" w:rsidRPr="001904BE" w14:paraId="517377EF" w14:textId="77777777" w:rsidTr="00262758">
        <w:trPr>
          <w:jc w:val="center"/>
        </w:trPr>
        <w:tc>
          <w:tcPr>
            <w:tcW w:w="2841" w:type="dxa"/>
            <w:vMerge/>
          </w:tcPr>
          <w:p w14:paraId="03C69CDF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14:paraId="757CD7E6" w14:textId="6B8D6E8C" w:rsidR="00BA386D" w:rsidRPr="001904BE" w:rsidRDefault="00BA386D" w:rsidP="00F91665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Wyklucz</w:t>
            </w:r>
            <w:r w:rsidR="00F91665"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e</w:t>
            </w: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nie zabudowy oraz zainwestowania na obszarach ciągów ekologicznych </w:t>
            </w:r>
          </w:p>
        </w:tc>
      </w:tr>
      <w:tr w:rsidR="00BA386D" w:rsidRPr="001904BE" w14:paraId="178AEAB1" w14:textId="77777777" w:rsidTr="00262758">
        <w:trPr>
          <w:jc w:val="center"/>
        </w:trPr>
        <w:tc>
          <w:tcPr>
            <w:tcW w:w="2841" w:type="dxa"/>
            <w:vMerge/>
          </w:tcPr>
          <w:p w14:paraId="55CCDC85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14:paraId="2F34CC35" w14:textId="2BD6EB85" w:rsidR="00BA386D" w:rsidRPr="001904BE" w:rsidRDefault="00BA386D" w:rsidP="00F91665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obszarów wolnych od zabudowy stanowiących naturalne, powiązane ze sobą struktury przyrodnicze (doliny rzeczne) </w:t>
            </w:r>
          </w:p>
        </w:tc>
      </w:tr>
      <w:tr w:rsidR="00BA386D" w:rsidRPr="001904BE" w14:paraId="078588CE" w14:textId="77777777" w:rsidTr="00262758">
        <w:trPr>
          <w:jc w:val="center"/>
        </w:trPr>
        <w:tc>
          <w:tcPr>
            <w:tcW w:w="2841" w:type="dxa"/>
            <w:vMerge/>
          </w:tcPr>
          <w:p w14:paraId="475A4F2F" w14:textId="77777777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14:paraId="6E9C9178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Przeciwdziałanie fragmentacji ekosystemów, w tym kompleksów leśnych oraz zapewnienie ich łączności ekologicznej </w:t>
            </w:r>
          </w:p>
        </w:tc>
      </w:tr>
      <w:tr w:rsidR="00BA386D" w:rsidRPr="001904BE" w14:paraId="17832102" w14:textId="77777777" w:rsidTr="00262758">
        <w:trPr>
          <w:jc w:val="center"/>
        </w:trPr>
        <w:tc>
          <w:tcPr>
            <w:tcW w:w="2841" w:type="dxa"/>
            <w:vMerge w:val="restart"/>
          </w:tcPr>
          <w:p w14:paraId="28DE0301" w14:textId="2E1A40D4" w:rsidR="00BA386D" w:rsidRPr="001904BE" w:rsidRDefault="00BA386D" w:rsidP="0052405E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 xml:space="preserve">Rozwój infrastruktury technicznej i </w:t>
            </w:r>
            <w:r w:rsidR="000F03BD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transportowej</w:t>
            </w:r>
          </w:p>
        </w:tc>
        <w:tc>
          <w:tcPr>
            <w:tcW w:w="6226" w:type="dxa"/>
          </w:tcPr>
          <w:p w14:paraId="682611BB" w14:textId="64040B22" w:rsidR="00BA386D" w:rsidRPr="001904BE" w:rsidRDefault="00BA386D" w:rsidP="000646A7">
            <w:pPr>
              <w:pStyle w:val="Akapitzlist"/>
              <w:tabs>
                <w:tab w:val="left" w:pos="738"/>
              </w:tabs>
              <w:ind w:left="0"/>
              <w:contextualSpacing w:val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Budowa</w:t>
            </w:r>
            <w:r w:rsidR="000F03BD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</w:t>
            </w: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 modernizacja infrastruktury technicznej wraz z niezbędną infrastrukturą towarzyszącą, z uwzględnieniem walorów krajobrazowych oraz z zachowaniem ciągłości systemu przyrodniczego</w:t>
            </w:r>
          </w:p>
        </w:tc>
      </w:tr>
      <w:tr w:rsidR="00BA386D" w:rsidRPr="001904BE" w14:paraId="7765C236" w14:textId="77777777" w:rsidTr="00262758">
        <w:trPr>
          <w:trHeight w:val="70"/>
          <w:jc w:val="center"/>
        </w:trPr>
        <w:tc>
          <w:tcPr>
            <w:tcW w:w="2841" w:type="dxa"/>
            <w:vMerge/>
          </w:tcPr>
          <w:p w14:paraId="1C95F6B0" w14:textId="77777777" w:rsidR="00BA386D" w:rsidRPr="001904BE" w:rsidRDefault="00BA386D" w:rsidP="000646A7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26" w:type="dxa"/>
          </w:tcPr>
          <w:p w14:paraId="402570D0" w14:textId="49755F29" w:rsidR="00BA386D" w:rsidRPr="001904BE" w:rsidRDefault="00BA386D" w:rsidP="00F91665">
            <w:pPr>
              <w:pStyle w:val="Akapitzlist"/>
              <w:ind w:left="0"/>
              <w:contextualSpacing w:val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904BE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Ograniczanie lokalizacji obiektów związanych z odnawialnymi źródłami energii na terenach cennych krajobrazowo oraz w ich otoczeniu</w:t>
            </w:r>
          </w:p>
        </w:tc>
      </w:tr>
      <w:bookmarkEnd w:id="1"/>
    </w:tbl>
    <w:p w14:paraId="046D5FCC" w14:textId="3B0998D9" w:rsidR="00B73E96" w:rsidRDefault="00B73E96" w:rsidP="00BA386D">
      <w:pPr>
        <w:pStyle w:val="Nagwek5"/>
        <w:numPr>
          <w:ilvl w:val="0"/>
          <w:numId w:val="0"/>
        </w:numPr>
        <w:ind w:left="1701"/>
      </w:pPr>
    </w:p>
    <w:p w14:paraId="7A398D9A" w14:textId="0CFA45CF" w:rsidR="00650EAE" w:rsidRDefault="00650EAE" w:rsidP="00650EAE"/>
    <w:p w14:paraId="7854C939" w14:textId="67B8844B" w:rsidR="00650EAE" w:rsidRDefault="00650EAE" w:rsidP="00650EAE"/>
    <w:p w14:paraId="2CB8235D" w14:textId="77777777" w:rsidR="00650EAE" w:rsidRDefault="00650EAE" w:rsidP="00650EAE"/>
    <w:p w14:paraId="7985F8EB" w14:textId="77777777" w:rsidR="00843BEB" w:rsidRPr="00650EAE" w:rsidRDefault="00843BEB" w:rsidP="00650EAE"/>
    <w:p w14:paraId="7680C2C4" w14:textId="5C3AD14B" w:rsidR="00E23384" w:rsidRPr="008168B5" w:rsidRDefault="00E23384" w:rsidP="00362EB7">
      <w:pPr>
        <w:pStyle w:val="Nagwek3"/>
      </w:pPr>
      <w:r w:rsidRPr="008168B5">
        <w:lastRenderedPageBreak/>
        <w:t>Poziom lokalny</w:t>
      </w:r>
    </w:p>
    <w:p w14:paraId="44BCCF4A" w14:textId="66D5DA74" w:rsidR="00E23384" w:rsidRPr="008168B5" w:rsidRDefault="00111640" w:rsidP="00FE6D71">
      <w:pPr>
        <w:pStyle w:val="Nagwek4"/>
      </w:pPr>
      <w:r w:rsidRPr="008168B5">
        <w:t>W</w:t>
      </w:r>
      <w:r w:rsidR="00E23384" w:rsidRPr="008168B5">
        <w:t>ytyczne odnośnie kierunków zmian w strukturze przestrzennej oraz w</w:t>
      </w:r>
      <w:r w:rsidR="007823CC">
        <w:t> </w:t>
      </w:r>
      <w:r w:rsidR="00E23384" w:rsidRPr="008168B5">
        <w:t>przeznaczeniu terenów lub zasad ich zagospodarowania określających dopuszczalny zakres i</w:t>
      </w:r>
      <w:r w:rsidR="00650EAE" w:rsidRPr="008168B5">
        <w:t> </w:t>
      </w:r>
      <w:r w:rsidR="00E23384" w:rsidRPr="008168B5">
        <w:t>ograniczenia tych zmian, w tym wytycznych odnośnie nakazów, zakazów, dopuszczeń i ograniczeń w zagospodarowaniu i użytkowaniu terenów:</w:t>
      </w:r>
    </w:p>
    <w:p w14:paraId="310FDC79" w14:textId="0761BA68" w:rsidR="00AE656C" w:rsidRPr="008168B5" w:rsidRDefault="00F35CBD" w:rsidP="00AE656C">
      <w:pPr>
        <w:pStyle w:val="Nagwek5"/>
      </w:pPr>
      <w:r w:rsidRPr="008168B5">
        <w:t xml:space="preserve">kształtowanie struktury przestrzennej z zachowaniem </w:t>
      </w:r>
      <w:r w:rsidR="00AE656C" w:rsidRPr="008168B5">
        <w:t xml:space="preserve">funkcji przyrodniczej krajobrazu, </w:t>
      </w:r>
      <w:bookmarkStart w:id="2" w:name="_Hlk104359592"/>
      <w:bookmarkStart w:id="3" w:name="_Hlk104359623"/>
      <w:r w:rsidR="00E17A90" w:rsidRPr="008168B5">
        <w:t xml:space="preserve">w tym </w:t>
      </w:r>
      <w:bookmarkEnd w:id="2"/>
      <w:r w:rsidR="00AE656C" w:rsidRPr="008168B5">
        <w:t xml:space="preserve">terenów leśnych, łąkowych, </w:t>
      </w:r>
      <w:r w:rsidRPr="008168B5">
        <w:t xml:space="preserve">terenów </w:t>
      </w:r>
      <w:r w:rsidR="00AE656C" w:rsidRPr="008168B5">
        <w:t>podmokłych i wód powierzchniowych,</w:t>
      </w:r>
      <w:r w:rsidR="00E17A90" w:rsidRPr="008168B5">
        <w:t xml:space="preserve"> jako dominując</w:t>
      </w:r>
      <w:r w:rsidR="00984A20" w:rsidRPr="008168B5">
        <w:t>ej</w:t>
      </w:r>
      <w:r w:rsidR="00E17A90" w:rsidRPr="008168B5">
        <w:t>,</w:t>
      </w:r>
      <w:bookmarkEnd w:id="3"/>
    </w:p>
    <w:p w14:paraId="4889E998" w14:textId="3BC686E9" w:rsidR="00AE656C" w:rsidRPr="008168B5" w:rsidRDefault="00E17A90" w:rsidP="00AE656C">
      <w:pPr>
        <w:pStyle w:val="Nagwek5"/>
      </w:pPr>
      <w:bookmarkStart w:id="4" w:name="_Hlk104359640"/>
      <w:r w:rsidRPr="008168B5">
        <w:t>wyklucz</w:t>
      </w:r>
      <w:r w:rsidR="008168B5" w:rsidRPr="008168B5">
        <w:t>a</w:t>
      </w:r>
      <w:r w:rsidRPr="008168B5">
        <w:t>nie możliwości wyznaczania terenów pod zabudowę,</w:t>
      </w:r>
      <w:bookmarkEnd w:id="4"/>
    </w:p>
    <w:p w14:paraId="2C391212" w14:textId="0C56311C" w:rsidR="00F35CBD" w:rsidRPr="008168B5" w:rsidRDefault="00E17A90" w:rsidP="007823CC">
      <w:pPr>
        <w:pStyle w:val="Nagwek5"/>
      </w:pPr>
      <w:bookmarkStart w:id="5" w:name="_Hlk104209981"/>
      <w:bookmarkStart w:id="6" w:name="_Hlk104369158"/>
      <w:r w:rsidRPr="008168B5">
        <w:t>wyklucz</w:t>
      </w:r>
      <w:r w:rsidR="008168B5" w:rsidRPr="008168B5">
        <w:t>a</w:t>
      </w:r>
      <w:r w:rsidRPr="008168B5">
        <w:t>nie możliwości lokalizacji farm wiatrowych i fotowoltaicznych</w:t>
      </w:r>
      <w:bookmarkEnd w:id="5"/>
      <w:r w:rsidRPr="008168B5">
        <w:t>,</w:t>
      </w:r>
      <w:bookmarkEnd w:id="6"/>
    </w:p>
    <w:p w14:paraId="1652FE8E" w14:textId="0245D508" w:rsidR="00A5063D" w:rsidRPr="008168B5" w:rsidRDefault="00F35CBD" w:rsidP="00F35CBD">
      <w:pPr>
        <w:pStyle w:val="Nagwek5"/>
      </w:pPr>
      <w:r w:rsidRPr="008168B5">
        <w:t>ograniczanie realizacji nowej napowietrznej infrastruktury technicznej</w:t>
      </w:r>
      <w:r w:rsidR="00B855D2" w:rsidRPr="008168B5">
        <w:t>,</w:t>
      </w:r>
      <w:r w:rsidRPr="008168B5">
        <w:t xml:space="preserve"> w tym wolnostojących elementów wysoko</w:t>
      </w:r>
      <w:r w:rsidR="00111640" w:rsidRPr="008168B5">
        <w:t>ściowych telefonii komórkowej, w</w:t>
      </w:r>
      <w:r w:rsidRPr="008168B5">
        <w:t xml:space="preserve"> przypadku istniejącej napowietrznej sieci elektroenergetycznej dążenie do jej sukcesywnego skablowania</w:t>
      </w:r>
      <w:r w:rsidR="00111640" w:rsidRPr="008168B5">
        <w:t>.</w:t>
      </w:r>
    </w:p>
    <w:p w14:paraId="59296C04" w14:textId="39201877" w:rsidR="00E23384" w:rsidRPr="008168B5" w:rsidRDefault="00111640" w:rsidP="00FE6D71">
      <w:pPr>
        <w:pStyle w:val="Nagwek4"/>
      </w:pPr>
      <w:r w:rsidRPr="008168B5">
        <w:t>P</w:t>
      </w:r>
      <w:r w:rsidR="00E23384" w:rsidRPr="008168B5">
        <w:t>arametry i wskaźniki zagospodarowania terenu, maksymalna i minimalna intensywność zabudowy jako wskaźnik powierzchni całkowitej zabudowy w</w:t>
      </w:r>
      <w:r w:rsidR="007823CC">
        <w:t> </w:t>
      </w:r>
      <w:r w:rsidR="00E23384" w:rsidRPr="008168B5">
        <w:t>odniesieniu do powierzchni działki budowlanej, minimalny udział procentowy powierzchni biologicznie czynnej w odniesieniu do powierzchni działki budowlanej:</w:t>
      </w:r>
    </w:p>
    <w:p w14:paraId="1C530459" w14:textId="77777777" w:rsidR="001410C7" w:rsidRPr="008168B5" w:rsidRDefault="001410C7" w:rsidP="001410C7">
      <w:pPr>
        <w:pStyle w:val="nieokrelasi"/>
      </w:pPr>
      <w:r w:rsidRPr="008168B5">
        <w:t>nie określa się.</w:t>
      </w:r>
    </w:p>
    <w:p w14:paraId="56E5539A" w14:textId="6C987461" w:rsidR="00E23384" w:rsidRPr="008168B5" w:rsidRDefault="00111640" w:rsidP="00FE6D71">
      <w:pPr>
        <w:pStyle w:val="Nagwek4"/>
      </w:pPr>
      <w:r w:rsidRPr="008168B5">
        <w:t>K</w:t>
      </w:r>
      <w:r w:rsidR="00E23384" w:rsidRPr="008168B5">
        <w:t>ształtowanie linii zabudowy, z uwzględnieniem lokalnych form architektonicznych zabudowy:</w:t>
      </w:r>
    </w:p>
    <w:p w14:paraId="7388688C" w14:textId="426E2375" w:rsidR="004317DF" w:rsidRPr="008168B5" w:rsidRDefault="004317DF" w:rsidP="004317DF">
      <w:pPr>
        <w:pStyle w:val="nieokrelasi"/>
      </w:pPr>
      <w:r w:rsidRPr="008168B5">
        <w:t>nie określa s</w:t>
      </w:r>
      <w:r w:rsidR="00111640" w:rsidRPr="008168B5">
        <w:t>ię.</w:t>
      </w:r>
    </w:p>
    <w:p w14:paraId="40AFE0B8" w14:textId="2A014B0B" w:rsidR="00E23384" w:rsidRPr="001904BE" w:rsidRDefault="00111640" w:rsidP="00FE6D71">
      <w:pPr>
        <w:pStyle w:val="Nagwek4"/>
      </w:pPr>
      <w:r w:rsidRPr="008168B5">
        <w:t>Z</w:t>
      </w:r>
      <w:r w:rsidR="00E23384" w:rsidRPr="008168B5">
        <w:t xml:space="preserve">asady kompozycji przestrzennej nowej zabudowy i harmonizowania planowanej </w:t>
      </w:r>
      <w:r w:rsidR="00E23384" w:rsidRPr="001904BE">
        <w:t>zabudowy z zabudową istniejącą, z uwzględnieniem lokalnych form architektonicznych zabudowy:</w:t>
      </w:r>
    </w:p>
    <w:p w14:paraId="531FAB62" w14:textId="281871F1" w:rsidR="004317DF" w:rsidRPr="001904BE" w:rsidRDefault="00111640" w:rsidP="004317DF">
      <w:pPr>
        <w:pStyle w:val="nieokrelasi"/>
      </w:pPr>
      <w:r>
        <w:t>nie określa się.</w:t>
      </w:r>
    </w:p>
    <w:p w14:paraId="0FC8E87B" w14:textId="687EE77A" w:rsidR="00E23384" w:rsidRPr="001904BE" w:rsidRDefault="00111640" w:rsidP="000A53E9">
      <w:pPr>
        <w:pStyle w:val="Nagwek4"/>
      </w:pPr>
      <w:r>
        <w:t>Z</w:t>
      </w:r>
      <w:r w:rsidR="00E23384" w:rsidRPr="001904BE">
        <w:t>asady kształtowania form budynków, z uwzględnieniem lokalnych form architektonicznych zabudowy:</w:t>
      </w:r>
    </w:p>
    <w:p w14:paraId="00FEB76E" w14:textId="2317112C" w:rsidR="004317DF" w:rsidRPr="001904BE" w:rsidRDefault="00111640" w:rsidP="004317DF">
      <w:pPr>
        <w:pStyle w:val="nieokrelasi"/>
      </w:pPr>
      <w:r>
        <w:t>nie określa się.</w:t>
      </w:r>
    </w:p>
    <w:p w14:paraId="7A53170B" w14:textId="6191C88A" w:rsidR="00E23384" w:rsidRPr="001904BE" w:rsidRDefault="00111640" w:rsidP="000C339D">
      <w:pPr>
        <w:pStyle w:val="Nagwek4"/>
      </w:pPr>
      <w:r>
        <w:t>Z</w:t>
      </w:r>
      <w:r w:rsidR="00E23384" w:rsidRPr="001904BE">
        <w:t>asady stosowania i eksponowania elementów konstrukcyjnych i zdobniczych, z</w:t>
      </w:r>
      <w:r w:rsidR="008543AB" w:rsidRPr="001904BE">
        <w:t> </w:t>
      </w:r>
      <w:r w:rsidR="00E23384" w:rsidRPr="001904BE">
        <w:t>uwzględnieniem lokalnych form architektonicznych zabudowy:</w:t>
      </w:r>
    </w:p>
    <w:p w14:paraId="60A7F3A2" w14:textId="6DF93F77" w:rsidR="00E23384" w:rsidRPr="001904BE" w:rsidRDefault="00111640" w:rsidP="000C339D">
      <w:pPr>
        <w:pStyle w:val="nieokrelasi"/>
      </w:pPr>
      <w:r>
        <w:t>nie określa się.</w:t>
      </w:r>
    </w:p>
    <w:p w14:paraId="263A8AC2" w14:textId="1A42A1FB" w:rsidR="00E23384" w:rsidRPr="001904BE" w:rsidRDefault="00111640" w:rsidP="000C339D">
      <w:pPr>
        <w:pStyle w:val="Nagwek4"/>
      </w:pPr>
      <w:r>
        <w:t>R</w:t>
      </w:r>
      <w:r w:rsidR="00E23384" w:rsidRPr="001904BE">
        <w:t>odzaje i standardy jakościowe stosowanych materiałów wykończeniowych, z</w:t>
      </w:r>
      <w:r w:rsidR="008543AB" w:rsidRPr="001904BE">
        <w:t> </w:t>
      </w:r>
      <w:r w:rsidR="00E23384" w:rsidRPr="001904BE">
        <w:t>uwzględnieniem lokalnych form architektonicznych:</w:t>
      </w:r>
    </w:p>
    <w:p w14:paraId="46CFAEDB" w14:textId="11C9A1AB" w:rsidR="004317DF" w:rsidRPr="001904BE" w:rsidRDefault="00111640" w:rsidP="004317DF">
      <w:pPr>
        <w:pStyle w:val="nieokrelasi"/>
      </w:pPr>
      <w:r>
        <w:t>nie określa się.</w:t>
      </w:r>
    </w:p>
    <w:p w14:paraId="630638AD" w14:textId="7492F399" w:rsidR="00E23384" w:rsidRPr="001904BE" w:rsidRDefault="00111640" w:rsidP="000C339D">
      <w:pPr>
        <w:pStyle w:val="Nagwek4"/>
      </w:pPr>
      <w:r>
        <w:t>C</w:t>
      </w:r>
      <w:r w:rsidR="00E23384" w:rsidRPr="001904BE">
        <w:t>harakterystyczne cechy elewacji budynków, z uwzględnieniem lokalnych form architektonicznych zabudowy:</w:t>
      </w:r>
    </w:p>
    <w:p w14:paraId="2873F4BB" w14:textId="020F9229" w:rsidR="004317DF" w:rsidRPr="001904BE" w:rsidRDefault="00111640" w:rsidP="004317DF">
      <w:pPr>
        <w:pStyle w:val="nieokrelasi"/>
      </w:pPr>
      <w:r>
        <w:t>nie określa się.</w:t>
      </w:r>
    </w:p>
    <w:p w14:paraId="5A64E5E4" w14:textId="1824D251" w:rsidR="00E23384" w:rsidRPr="001904BE" w:rsidRDefault="00111640" w:rsidP="000C339D">
      <w:pPr>
        <w:pStyle w:val="Nagwek4"/>
      </w:pPr>
      <w:r>
        <w:t>C</w:t>
      </w:r>
      <w:r w:rsidR="00E23384" w:rsidRPr="001904BE">
        <w:t>harakterystyczne cechy dachów budynków, z uwzględnieniem lokalnych form architektonicznych zabudowy:</w:t>
      </w:r>
    </w:p>
    <w:p w14:paraId="038081D4" w14:textId="458C9735" w:rsidR="004317DF" w:rsidRPr="001904BE" w:rsidRDefault="00111640" w:rsidP="004317DF">
      <w:pPr>
        <w:pStyle w:val="nieokrelasi"/>
      </w:pPr>
      <w:r>
        <w:t>nie określa się.</w:t>
      </w:r>
    </w:p>
    <w:p w14:paraId="48AB4C48" w14:textId="763E7C7F" w:rsidR="00E23384" w:rsidRPr="001904BE" w:rsidRDefault="00111640" w:rsidP="000C339D">
      <w:pPr>
        <w:pStyle w:val="Nagwek4"/>
      </w:pPr>
      <w:r>
        <w:t>Z</w:t>
      </w:r>
      <w:r w:rsidR="00E23384" w:rsidRPr="001904BE">
        <w:t>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</w:r>
    </w:p>
    <w:p w14:paraId="735BB880" w14:textId="3BF65936" w:rsidR="00AE3DDE" w:rsidRPr="001904BE" w:rsidRDefault="00F35CBD" w:rsidP="00AE3DDE">
      <w:pPr>
        <w:pStyle w:val="Nagwek5"/>
      </w:pPr>
      <w:bookmarkStart w:id="7" w:name="_Hlk104368713"/>
      <w:r w:rsidRPr="001904BE">
        <w:t>realizacja małej architektury według wspólnej koncepcji,</w:t>
      </w:r>
    </w:p>
    <w:p w14:paraId="444C04C4" w14:textId="5080BCC1" w:rsidR="00E17A90" w:rsidRPr="008168B5" w:rsidRDefault="00E17A90" w:rsidP="00AE3DDE">
      <w:pPr>
        <w:pStyle w:val="Nagwek5"/>
      </w:pPr>
      <w:bookmarkStart w:id="8" w:name="_Hlk104197970"/>
      <w:r w:rsidRPr="008168B5">
        <w:t>wykluczanie możliwości lokalizowania:</w:t>
      </w:r>
      <w:bookmarkEnd w:id="8"/>
    </w:p>
    <w:p w14:paraId="150296F6" w14:textId="21B39B15" w:rsidR="00AA0145" w:rsidRPr="008168B5" w:rsidRDefault="00E17A90" w:rsidP="00E17A90">
      <w:pPr>
        <w:pStyle w:val="Akapitzlist"/>
      </w:pPr>
      <w:r w:rsidRPr="008168B5">
        <w:lastRenderedPageBreak/>
        <w:t xml:space="preserve">reklam wielkoformatowych, </w:t>
      </w:r>
      <w:r w:rsidR="00AE3DDE" w:rsidRPr="008168B5">
        <w:t>urządzeń reklamowych</w:t>
      </w:r>
      <w:r w:rsidR="00F35CBD" w:rsidRPr="008168B5">
        <w:t>,</w:t>
      </w:r>
      <w:r w:rsidR="00AE3DDE" w:rsidRPr="008168B5">
        <w:t xml:space="preserve"> tablic reklamowych</w:t>
      </w:r>
      <w:r w:rsidR="00F35CBD" w:rsidRPr="008168B5">
        <w:t xml:space="preserve"> oraz ledowych nośników reklamowych oraz banerów,</w:t>
      </w:r>
    </w:p>
    <w:p w14:paraId="02D4D36F" w14:textId="4D30C7D5" w:rsidR="00E17A90" w:rsidRPr="008168B5" w:rsidRDefault="00E17A90" w:rsidP="00E17A90">
      <w:pPr>
        <w:pStyle w:val="Akapitzlist"/>
      </w:pPr>
      <w:bookmarkStart w:id="9" w:name="_Hlk98237059"/>
      <w:r w:rsidRPr="008168B5">
        <w:t>ogrodzeń pełnych, w tym prefabrykowanych przęsłowych ogrodzeń betonowych lub żelbetowych,</w:t>
      </w:r>
    </w:p>
    <w:p w14:paraId="5080816D" w14:textId="36566EAB" w:rsidR="00F35CBD" w:rsidRPr="008168B5" w:rsidRDefault="00E17A90" w:rsidP="00F35CBD">
      <w:pPr>
        <w:pStyle w:val="Nagwek5"/>
      </w:pPr>
      <w:bookmarkStart w:id="10" w:name="_Hlk104198008"/>
      <w:bookmarkEnd w:id="9"/>
      <w:r w:rsidRPr="008168B5">
        <w:t>możliwość lokalizowania</w:t>
      </w:r>
      <w:bookmarkEnd w:id="10"/>
      <w:r w:rsidRPr="008168B5">
        <w:t xml:space="preserve"> tablic informacyjnych.</w:t>
      </w:r>
    </w:p>
    <w:bookmarkEnd w:id="7"/>
    <w:p w14:paraId="43761B26" w14:textId="0DF160DD" w:rsidR="00E23384" w:rsidRPr="001904BE" w:rsidRDefault="00111640" w:rsidP="000C339D">
      <w:pPr>
        <w:pStyle w:val="Nagwek4"/>
      </w:pPr>
      <w:r>
        <w:t>Z</w:t>
      </w:r>
      <w:r w:rsidR="00E23384" w:rsidRPr="001904BE">
        <w:t>asady dotyczące zagospodarowania i wyposażenia terenów przestrzeni dostępnych publicznie:</w:t>
      </w:r>
    </w:p>
    <w:p w14:paraId="2E68B5E8" w14:textId="0958F736" w:rsidR="00AA0145" w:rsidRPr="001904BE" w:rsidRDefault="00005E84" w:rsidP="00AA0145">
      <w:pPr>
        <w:pStyle w:val="Nagwek5"/>
      </w:pPr>
      <w:r w:rsidRPr="001904BE">
        <w:t>urządzania i sytuowania zieleni, w tym struktury przestrzennej nasadzeń, preferowanych lub wykluczonych gatunków roślin, wysokości zieleni i pełnionej funkcji</w:t>
      </w:r>
      <w:r w:rsidR="00AA0145" w:rsidRPr="001904BE">
        <w:t>:</w:t>
      </w:r>
    </w:p>
    <w:p w14:paraId="6CE3DB50" w14:textId="77777777" w:rsidR="004317DF" w:rsidRPr="001904BE" w:rsidRDefault="004317DF" w:rsidP="004317DF">
      <w:pPr>
        <w:pStyle w:val="Akapitzlist"/>
      </w:pPr>
      <w:r w:rsidRPr="001904BE">
        <w:t>nie określa się,</w:t>
      </w:r>
    </w:p>
    <w:p w14:paraId="7FA9DF33" w14:textId="4CD3A202" w:rsidR="00AA0145" w:rsidRPr="001904BE" w:rsidRDefault="00330CE2" w:rsidP="008D5B95">
      <w:pPr>
        <w:pStyle w:val="Nagwek5"/>
      </w:pPr>
      <w:r w:rsidRPr="001904BE">
        <w:t>sposobów wykorzystywania terenów przestrzeni publicznych, w tym wykorzystywania tymczasowego</w:t>
      </w:r>
      <w:r w:rsidR="00AA0145" w:rsidRPr="001904BE">
        <w:t>:</w:t>
      </w:r>
    </w:p>
    <w:p w14:paraId="1624DA0B" w14:textId="77777777" w:rsidR="00330CE2" w:rsidRPr="001904BE" w:rsidRDefault="00330CE2" w:rsidP="00330CE2">
      <w:pPr>
        <w:pStyle w:val="Akapitzlist"/>
      </w:pPr>
      <w:r w:rsidRPr="001904BE">
        <w:t>nie określa się,</w:t>
      </w:r>
    </w:p>
    <w:p w14:paraId="495AE4BC" w14:textId="77777777" w:rsidR="00AA0145" w:rsidRPr="001904BE" w:rsidRDefault="00AA0145" w:rsidP="00AA0145">
      <w:pPr>
        <w:pStyle w:val="Nagwek5"/>
      </w:pPr>
      <w:r w:rsidRPr="001904BE">
        <w:t>powiązań widokowych terenów przestrzeni publicznych z otoczeniem:</w:t>
      </w:r>
    </w:p>
    <w:p w14:paraId="294FDF98" w14:textId="430B4CAF" w:rsidR="008C09FD" w:rsidRPr="001904BE" w:rsidRDefault="00111640" w:rsidP="008C09FD">
      <w:pPr>
        <w:pStyle w:val="Akapitzlist"/>
      </w:pPr>
      <w:r>
        <w:t>nie określa się.</w:t>
      </w:r>
    </w:p>
    <w:p w14:paraId="2529D800" w14:textId="721AE63F" w:rsidR="00E23384" w:rsidRPr="008168B5" w:rsidRDefault="00111640" w:rsidP="000C339D">
      <w:pPr>
        <w:pStyle w:val="Nagwek4"/>
      </w:pPr>
      <w:r>
        <w:t>O</w:t>
      </w:r>
      <w:r w:rsidR="00E23384" w:rsidRPr="001904BE">
        <w:t xml:space="preserve">kreślanie warunków działalności usługowej, w tym handlowej, w szczególności maksymalnej powierzchni sprzedaży obiektów handlowych, obszarów rozmieszczenia obiektów handlowych o maksymalnej powierzchni sprzedaży i ich </w:t>
      </w:r>
      <w:r w:rsidR="00E23384" w:rsidRPr="008168B5">
        <w:t>dopuszczalnej liczby:</w:t>
      </w:r>
    </w:p>
    <w:p w14:paraId="461B2D47" w14:textId="20E2BE42" w:rsidR="00A73862" w:rsidRPr="008168B5" w:rsidRDefault="00E17A90" w:rsidP="00924079">
      <w:pPr>
        <w:pStyle w:val="Nagwek5"/>
      </w:pPr>
      <w:bookmarkStart w:id="11" w:name="_Hlk104210544"/>
      <w:r w:rsidRPr="008168B5">
        <w:t>wykluczanie możliwości lokalizowania obiektów usługowych, w tym usług handlu o dużej powierzchni sprzedaży.</w:t>
      </w:r>
      <w:bookmarkEnd w:id="11"/>
    </w:p>
    <w:p w14:paraId="122741A4" w14:textId="1D2551E9" w:rsidR="00E23384" w:rsidRPr="008168B5" w:rsidRDefault="00111640" w:rsidP="001D6697">
      <w:pPr>
        <w:pStyle w:val="Nagwek4"/>
      </w:pPr>
      <w:r w:rsidRPr="008168B5">
        <w:t>W</w:t>
      </w:r>
      <w:r w:rsidR="00E23384" w:rsidRPr="008168B5">
        <w:t>ytyczne odnośnie określenia walorów ekspozycji, w szczególności elementów takich jak przedpola ekspozycji, osie widokowe i punkty widokowe oraz zasad ich ochrony i</w:t>
      </w:r>
      <w:r w:rsidR="008543AB" w:rsidRPr="008168B5">
        <w:t xml:space="preserve"> </w:t>
      </w:r>
      <w:r w:rsidR="00E23384" w:rsidRPr="008168B5">
        <w:t>kształtowania, w tym nakazów, zakazów, dopuszczeń i ograniczeń w</w:t>
      </w:r>
      <w:r w:rsidR="008543AB" w:rsidRPr="008168B5">
        <w:t> </w:t>
      </w:r>
      <w:r w:rsidR="00E23384" w:rsidRPr="008168B5">
        <w:t>zagospodarowaniu i użytkowaniu terenów:</w:t>
      </w:r>
    </w:p>
    <w:p w14:paraId="5CD85820" w14:textId="495B0A3C" w:rsidR="007F0919" w:rsidRPr="008168B5" w:rsidRDefault="007F0919" w:rsidP="00AE3DDE">
      <w:pPr>
        <w:pStyle w:val="Nagwek5"/>
      </w:pPr>
      <w:bookmarkStart w:id="12" w:name="_Hlk104368784"/>
      <w:r w:rsidRPr="008168B5">
        <w:t xml:space="preserve">zachowanie przedpola ekspozycji </w:t>
      </w:r>
      <w:bookmarkEnd w:id="12"/>
      <w:r w:rsidRPr="008168B5">
        <w:t>poprzez użytkowanie kośne terenów łąk oraz zachowanie roślinności niskiej, nie przesłaniającej widoku na krajobraz,</w:t>
      </w:r>
    </w:p>
    <w:p w14:paraId="0AE7C00E" w14:textId="12CCFB7B" w:rsidR="00E17A90" w:rsidRPr="008168B5" w:rsidRDefault="007756FF" w:rsidP="00AE3DDE">
      <w:pPr>
        <w:pStyle w:val="Nagwek5"/>
      </w:pPr>
      <w:r w:rsidRPr="008168B5">
        <w:t xml:space="preserve">zachowanie ciągu widokowego, </w:t>
      </w:r>
      <w:r w:rsidR="00E17A90" w:rsidRPr="008168B5">
        <w:t xml:space="preserve">poprzez wykluczenie możliwości realizacji zainwestowania przesłaniającego widok </w:t>
      </w:r>
    </w:p>
    <w:p w14:paraId="3481F6A1" w14:textId="72968E02" w:rsidR="00AE3DDE" w:rsidRPr="008168B5" w:rsidRDefault="00E17A90" w:rsidP="007F0919">
      <w:pPr>
        <w:pStyle w:val="Nagwek5"/>
      </w:pPr>
      <w:r w:rsidRPr="008168B5">
        <w:t>umożliwia się korektę wysokości lub kształtu zieleni, która rozrastając się może przesłaniać widoki,</w:t>
      </w:r>
      <w:r w:rsidR="007F0919" w:rsidRPr="008168B5">
        <w:t xml:space="preserve"> w szczególności przy </w:t>
      </w:r>
      <w:r w:rsidR="00AE3DDE" w:rsidRPr="008168B5">
        <w:t>dro</w:t>
      </w:r>
      <w:r w:rsidR="007F0919" w:rsidRPr="008168B5">
        <w:t>dze</w:t>
      </w:r>
      <w:r w:rsidR="00AE3DDE" w:rsidRPr="008168B5">
        <w:t xml:space="preserve"> gruntowej </w:t>
      </w:r>
      <w:r w:rsidR="007F0919" w:rsidRPr="008168B5">
        <w:t xml:space="preserve">położonej </w:t>
      </w:r>
      <w:r w:rsidR="00AE3DDE" w:rsidRPr="008168B5">
        <w:t>przy zachodniej granicy krajobrazu, przy czym każdorazowa decyzja o wycince powinna być poprzedzona inwentaryzacją i waloryzacją zieleni</w:t>
      </w:r>
      <w:r w:rsidR="007F0919" w:rsidRPr="008168B5">
        <w:t>.</w:t>
      </w:r>
    </w:p>
    <w:p w14:paraId="7146F826" w14:textId="7E064109" w:rsidR="00E23384" w:rsidRPr="001904BE" w:rsidRDefault="00966422" w:rsidP="001D6697">
      <w:pPr>
        <w:pStyle w:val="Nagwek2"/>
      </w:pPr>
      <w:r w:rsidRPr="001904BE">
        <w:t xml:space="preserve">Rekomendacje i wnioski </w:t>
      </w:r>
      <w:r w:rsidR="00027F16" w:rsidRPr="001904BE">
        <w:t xml:space="preserve">dotyczące </w:t>
      </w:r>
      <w:r w:rsidRPr="001904BE">
        <w:t>zadań mających na celu zachowanie dotychczasowego stanu lub doprowadzenie do stanu pożądanego, adekwatnie do</w:t>
      </w:r>
      <w:r w:rsidR="008543AB" w:rsidRPr="001904BE">
        <w:t> </w:t>
      </w:r>
      <w:r w:rsidRPr="001904BE">
        <w:t>charakterystyki, wartości i zagrożeń zidentyfikowanych, dla możliwości zachowania wartości danego krajobrazu</w:t>
      </w:r>
      <w:r w:rsidR="00027F16" w:rsidRPr="001904BE">
        <w:t xml:space="preserve"> w zakresie:</w:t>
      </w:r>
      <w:r w:rsidR="001D6697" w:rsidRPr="001904BE">
        <w:rPr>
          <w:rStyle w:val="Odwoanieprzypisudolnego"/>
        </w:rPr>
        <w:footnoteReference w:id="7"/>
      </w:r>
      <w:r w:rsidR="00E23384" w:rsidRPr="001904BE">
        <w:t xml:space="preserve"> </w:t>
      </w:r>
    </w:p>
    <w:p w14:paraId="6AB40038" w14:textId="487DD6A0" w:rsidR="00D162A5" w:rsidRPr="008168B5" w:rsidRDefault="00D162A5" w:rsidP="00D162A5">
      <w:pPr>
        <w:pStyle w:val="Nagwek3"/>
      </w:pPr>
      <w:r w:rsidRPr="008168B5">
        <w:t>Rozpoczęci</w:t>
      </w:r>
      <w:r w:rsidR="00027F16" w:rsidRPr="008168B5">
        <w:t>a</w:t>
      </w:r>
      <w:r w:rsidRPr="008168B5">
        <w:t>, kontynuacj</w:t>
      </w:r>
      <w:r w:rsidR="00027F16" w:rsidRPr="008168B5">
        <w:t>i</w:t>
      </w:r>
      <w:r w:rsidRPr="008168B5">
        <w:t xml:space="preserve"> lub zaniechani</w:t>
      </w:r>
      <w:r w:rsidR="00027F16" w:rsidRPr="008168B5">
        <w:t>a</w:t>
      </w:r>
      <w:r w:rsidRPr="008168B5">
        <w:t xml:space="preserve"> rożnych form gospodarowania terenem, w tym działalności rolniczej, leśnej oraz gospodarki wodnej:</w:t>
      </w:r>
    </w:p>
    <w:p w14:paraId="6F76D04F" w14:textId="345EA52A" w:rsidR="00F27A13" w:rsidRPr="008168B5" w:rsidRDefault="00843BEB" w:rsidP="00F27A13">
      <w:pPr>
        <w:pStyle w:val="Nagwek4"/>
      </w:pPr>
      <w:r w:rsidRPr="008168B5">
        <w:t>Z</w:t>
      </w:r>
      <w:r w:rsidR="00F27A13" w:rsidRPr="008168B5">
        <w:t>achowanie i kontynuowanie istniejącego sposobu gospodarowania terenu,</w:t>
      </w:r>
      <w:r w:rsidR="007756FF" w:rsidRPr="008168B5">
        <w:t xml:space="preserve"> z wyklucz</w:t>
      </w:r>
      <w:r w:rsidRPr="008168B5">
        <w:t xml:space="preserve">eniem </w:t>
      </w:r>
      <w:r w:rsidR="007F0919" w:rsidRPr="008168B5">
        <w:t xml:space="preserve">możliwości </w:t>
      </w:r>
      <w:r w:rsidRPr="008168B5">
        <w:t>realizacji nowej zabudowy.</w:t>
      </w:r>
    </w:p>
    <w:p w14:paraId="144AD9AF" w14:textId="5E1A177D" w:rsidR="00D162A5" w:rsidRPr="008168B5" w:rsidRDefault="00843BEB" w:rsidP="00F27A13">
      <w:pPr>
        <w:pStyle w:val="Nagwek4"/>
      </w:pPr>
      <w:r w:rsidRPr="008168B5">
        <w:t>Z</w:t>
      </w:r>
      <w:r w:rsidR="00F27A13" w:rsidRPr="008168B5">
        <w:t>achowanie istniejących terenów leśnych oraz utrzymywanie istniejących łąk, starorzeczy, terenów podmokłych i zabagnionych</w:t>
      </w:r>
      <w:r w:rsidR="00904981" w:rsidRPr="008168B5">
        <w:t>.</w:t>
      </w:r>
    </w:p>
    <w:p w14:paraId="33CB729F" w14:textId="77777777" w:rsidR="007F0919" w:rsidRPr="008168B5" w:rsidRDefault="007F0919" w:rsidP="007F0919">
      <w:pPr>
        <w:pStyle w:val="Nagwek4"/>
      </w:pPr>
      <w:r w:rsidRPr="008168B5">
        <w:lastRenderedPageBreak/>
        <w:t>Możliwość realizowania inwestycji celu publicznego z uwzględnieniem walorów przyrodniczych, kulturowych i estetyczno-widokowych krajobrazu.</w:t>
      </w:r>
    </w:p>
    <w:p w14:paraId="168DBB9C" w14:textId="2959CF98" w:rsidR="00D162A5" w:rsidRPr="008168B5" w:rsidRDefault="00D162A5" w:rsidP="008C4AA3">
      <w:pPr>
        <w:pStyle w:val="Nagwek3"/>
      </w:pPr>
      <w:r w:rsidRPr="008168B5">
        <w:t>Zabieg</w:t>
      </w:r>
      <w:r w:rsidR="00027F16" w:rsidRPr="008168B5">
        <w:t>ów</w:t>
      </w:r>
      <w:r w:rsidRPr="008168B5">
        <w:t xml:space="preserve"> </w:t>
      </w:r>
      <w:proofErr w:type="spellStart"/>
      <w:r w:rsidRPr="008168B5">
        <w:t>renaturalizacyjn</w:t>
      </w:r>
      <w:r w:rsidR="00027F16" w:rsidRPr="008168B5">
        <w:t>ych</w:t>
      </w:r>
      <w:proofErr w:type="spellEnd"/>
      <w:r w:rsidRPr="008168B5">
        <w:t xml:space="preserve"> oraz zabieg</w:t>
      </w:r>
      <w:r w:rsidR="00027F16" w:rsidRPr="008168B5">
        <w:t>ów</w:t>
      </w:r>
      <w:r w:rsidRPr="008168B5">
        <w:t xml:space="preserve"> odnowy obiektów kultury materialnej:</w:t>
      </w:r>
    </w:p>
    <w:p w14:paraId="727FC62C" w14:textId="2160CA2D" w:rsidR="00F27A13" w:rsidRPr="008168B5" w:rsidRDefault="00843BEB" w:rsidP="00F27A13">
      <w:pPr>
        <w:pStyle w:val="Nagwek4"/>
      </w:pPr>
      <w:r w:rsidRPr="008168B5">
        <w:t>O</w:t>
      </w:r>
      <w:r w:rsidR="00F27A13" w:rsidRPr="008168B5">
        <w:t>chrona ekosystemów leśnych przed czynni</w:t>
      </w:r>
      <w:r w:rsidRPr="008168B5">
        <w:t>kami abiotycznymi i biotycznymi.</w:t>
      </w:r>
    </w:p>
    <w:p w14:paraId="2AE281EB" w14:textId="5C17C07D" w:rsidR="00F27A13" w:rsidRPr="008168B5" w:rsidRDefault="00843BEB" w:rsidP="00F27A13">
      <w:pPr>
        <w:pStyle w:val="Nagwek4"/>
      </w:pPr>
      <w:r w:rsidRPr="008168B5">
        <w:t>O</w:t>
      </w:r>
      <w:r w:rsidR="00F27A13" w:rsidRPr="008168B5">
        <w:t>chrona roślin i zwierząt m.in. przez prowadzenie monitoringu przyrodniczego</w:t>
      </w:r>
      <w:r w:rsidRPr="008168B5">
        <w:t>.</w:t>
      </w:r>
    </w:p>
    <w:p w14:paraId="4E9ED8A1" w14:textId="3C4237A3" w:rsidR="00F27A13" w:rsidRPr="008168B5" w:rsidRDefault="007F0919" w:rsidP="00F27A13">
      <w:pPr>
        <w:pStyle w:val="Nagwek4"/>
      </w:pPr>
      <w:r w:rsidRPr="008168B5">
        <w:t xml:space="preserve">Wykluczenie </w:t>
      </w:r>
      <w:proofErr w:type="spellStart"/>
      <w:r w:rsidRPr="008168B5">
        <w:t>mozliwości</w:t>
      </w:r>
      <w:proofErr w:type="spellEnd"/>
      <w:r w:rsidR="00541726" w:rsidRPr="008168B5">
        <w:t xml:space="preserve"> wprowadzania gatunków obcych i eliminowanie gatunków inwazyjnych obcego pochodzenia</w:t>
      </w:r>
      <w:r w:rsidR="00843BEB" w:rsidRPr="008168B5">
        <w:t>.</w:t>
      </w:r>
    </w:p>
    <w:p w14:paraId="3EE98489" w14:textId="7EAC4E77" w:rsidR="00F27A13" w:rsidRPr="008168B5" w:rsidRDefault="00843BEB" w:rsidP="00F27A13">
      <w:pPr>
        <w:pStyle w:val="Nagwek4"/>
      </w:pPr>
      <w:r w:rsidRPr="008168B5">
        <w:t>U</w:t>
      </w:r>
      <w:r w:rsidR="00F27A13" w:rsidRPr="008168B5">
        <w:t>trzymywanie lub przywracanie do właściwego stanu ochrony rzadkich i zagrożonych oraz chronionych gatunków dziko występują</w:t>
      </w:r>
      <w:r w:rsidRPr="008168B5">
        <w:t>cych roślin, grzybów i zwierząt.</w:t>
      </w:r>
    </w:p>
    <w:p w14:paraId="1F8E52C3" w14:textId="53EF0A80" w:rsidR="00F27A13" w:rsidRPr="008168B5" w:rsidRDefault="00843BEB" w:rsidP="00F27A13">
      <w:pPr>
        <w:pStyle w:val="Nagwek4"/>
      </w:pPr>
      <w:r w:rsidRPr="008168B5">
        <w:t>U</w:t>
      </w:r>
      <w:r w:rsidR="00F27A13" w:rsidRPr="008168B5">
        <w:t>trzymanie naturalnych zalewów na terenie i w sąsiedztwie krajobrazu, zaniechanie zabiegów melioracyjnych, w szczególności nie regulowanie i nie obwałowywanie koryta rzeki Warty na wysokości krajobrazu prioryte</w:t>
      </w:r>
      <w:r w:rsidRPr="008168B5">
        <w:t>towego.</w:t>
      </w:r>
    </w:p>
    <w:p w14:paraId="3209D842" w14:textId="74A22ED9" w:rsidR="00F27A13" w:rsidRPr="008168B5" w:rsidRDefault="00843BEB" w:rsidP="00F27A13">
      <w:pPr>
        <w:pStyle w:val="Nagwek4"/>
      </w:pPr>
      <w:r w:rsidRPr="008168B5">
        <w:t>P</w:t>
      </w:r>
      <w:r w:rsidR="00F27A13" w:rsidRPr="008168B5">
        <w:t>referowanie naturalnego odnowienia lasu wszędzie tam, gdzie jest to możliwe i</w:t>
      </w:r>
      <w:r w:rsidR="008543AB" w:rsidRPr="008168B5">
        <w:t> </w:t>
      </w:r>
      <w:r w:rsidR="00F27A13" w:rsidRPr="008168B5">
        <w:t>uzasadnione, pozostawianie martwego drewna wydzielające się naturalnie, dążenie do budowy stanu drzewostanów zgodnych z</w:t>
      </w:r>
      <w:r w:rsidRPr="008168B5">
        <w:t xml:space="preserve"> typem siedliska przyrodniczego.</w:t>
      </w:r>
    </w:p>
    <w:p w14:paraId="3EBA3883" w14:textId="117B4C7C" w:rsidR="00F27A13" w:rsidRPr="008168B5" w:rsidRDefault="00843BEB" w:rsidP="00F27A13">
      <w:pPr>
        <w:pStyle w:val="Nagwek4"/>
      </w:pPr>
      <w:r w:rsidRPr="008168B5">
        <w:t>C</w:t>
      </w:r>
      <w:r w:rsidR="00F27A13" w:rsidRPr="008168B5">
        <w:t>zęściowe wykaszanie roślinności szuwarowej i usuwanie nalotu drzew oraz usuwanie biomasy poza krajobraz w celu spowolnienia zarastania i zanikania starorzeczy i oczek wodnych</w:t>
      </w:r>
      <w:r w:rsidR="00F27A13" w:rsidRPr="008168B5">
        <w:rPr>
          <w:rStyle w:val="Odwoanieprzypisudolnego"/>
        </w:rPr>
        <w:footnoteReference w:id="8"/>
      </w:r>
      <w:r w:rsidRPr="008168B5">
        <w:t>.</w:t>
      </w:r>
    </w:p>
    <w:p w14:paraId="56630984" w14:textId="10F30504" w:rsidR="00D162A5" w:rsidRPr="008168B5" w:rsidRDefault="00843BEB" w:rsidP="00F27A13">
      <w:pPr>
        <w:pStyle w:val="Nagwek4"/>
      </w:pPr>
      <w:r w:rsidRPr="008168B5">
        <w:t>E</w:t>
      </w:r>
      <w:r w:rsidR="00F27A13" w:rsidRPr="008168B5">
        <w:t>kstensywne użytkowanie kośne trwałych użytków zielonych sprzyjające zachowaniu siedlisk przyrodniczych</w:t>
      </w:r>
      <w:r w:rsidR="00F27A13" w:rsidRPr="008168B5">
        <w:rPr>
          <w:rStyle w:val="Odwoanieprzypisudolnego"/>
        </w:rPr>
        <w:footnoteReference w:id="9"/>
      </w:r>
      <w:r w:rsidR="0026108D" w:rsidRPr="008168B5">
        <w:t>.</w:t>
      </w:r>
    </w:p>
    <w:p w14:paraId="3070EF7C" w14:textId="76851D65" w:rsidR="00D162A5" w:rsidRPr="001904BE" w:rsidRDefault="00D162A5" w:rsidP="008C4AA3">
      <w:pPr>
        <w:pStyle w:val="Nagwek3"/>
      </w:pPr>
      <w:r w:rsidRPr="008168B5">
        <w:t>Koordynacj</w:t>
      </w:r>
      <w:r w:rsidR="00027F16" w:rsidRPr="008168B5">
        <w:t>i</w:t>
      </w:r>
      <w:r w:rsidRPr="008168B5">
        <w:t xml:space="preserve"> działań podejmowanych dla osiągnięcia celów występujących na danym </w:t>
      </w:r>
      <w:r w:rsidRPr="001904BE">
        <w:t>obszarze objętym formami ochrony przyrody, o których mowa w art. 6 ust. 1 pkt 1–9 ustawy z dnia 16 kwietnia 2004 r. o ochronie przyrody, oraz form ochrony zabytków, o</w:t>
      </w:r>
      <w:r w:rsidR="008543AB" w:rsidRPr="001904BE">
        <w:t> </w:t>
      </w:r>
      <w:r w:rsidRPr="001904BE">
        <w:t>których mowa w art. 7 ustawy z dnia 23 lipca 2003 r. o ochronie zabytków i opiece nad</w:t>
      </w:r>
      <w:r w:rsidR="00097083" w:rsidRPr="001904BE">
        <w:t> </w:t>
      </w:r>
      <w:r w:rsidRPr="001904BE">
        <w:t>zabytkami:</w:t>
      </w:r>
    </w:p>
    <w:p w14:paraId="7A0E9E14" w14:textId="468C2311" w:rsidR="00F27A13" w:rsidRPr="001904BE" w:rsidRDefault="00310273" w:rsidP="00F27A13">
      <w:pPr>
        <w:pStyle w:val="Nagwek4"/>
      </w:pPr>
      <w:r>
        <w:t>Z</w:t>
      </w:r>
      <w:r w:rsidR="00F27A13" w:rsidRPr="001904BE">
        <w:t>achowanie ustanowionych form ochrony przyrody, tj. rezerwatu przyrody, obszarów Natura 2000, parku krajob</w:t>
      </w:r>
      <w:r>
        <w:t>razowego oraz pomników przyrody.</w:t>
      </w:r>
    </w:p>
    <w:p w14:paraId="1DD35CA1" w14:textId="2FF2B0C4" w:rsidR="00F27A13" w:rsidRPr="001904BE" w:rsidRDefault="00310273" w:rsidP="00F27A13">
      <w:pPr>
        <w:pStyle w:val="Nagwek4"/>
      </w:pPr>
      <w:r>
        <w:t>S</w:t>
      </w:r>
      <w:r w:rsidR="00F27A13" w:rsidRPr="001904BE">
        <w:t xml:space="preserve">porządzenie planu </w:t>
      </w:r>
      <w:r>
        <w:t xml:space="preserve">ochrony dla rezerwatu przyrody </w:t>
      </w:r>
      <w:r w:rsidR="00F27A13" w:rsidRPr="001904BE">
        <w:t>Krajkowo</w:t>
      </w:r>
      <w:r>
        <w:t>.</w:t>
      </w:r>
    </w:p>
    <w:p w14:paraId="50954D9A" w14:textId="3C387A8F" w:rsidR="00F27A13" w:rsidRPr="001904BE" w:rsidRDefault="00310273" w:rsidP="00F27A13">
      <w:pPr>
        <w:pStyle w:val="Nagwek4"/>
      </w:pPr>
      <w:r>
        <w:t>S</w:t>
      </w:r>
      <w:r w:rsidR="00F27A13" w:rsidRPr="001904BE">
        <w:t>porządzenie planu ochrony dla Rog</w:t>
      </w:r>
      <w:r>
        <w:t>alińskiego Parku Krajobrazowego.</w:t>
      </w:r>
    </w:p>
    <w:p w14:paraId="3895AD29" w14:textId="0BB2A1A8" w:rsidR="00D162A5" w:rsidRPr="001904BE" w:rsidRDefault="00310273" w:rsidP="00F27A13">
      <w:pPr>
        <w:pStyle w:val="Nagwek4"/>
      </w:pPr>
      <w:r>
        <w:t>S</w:t>
      </w:r>
      <w:r w:rsidR="00F27A13" w:rsidRPr="001904BE">
        <w:t>porządzenie planu ochrony lub planu zadań ochronnych dla obszaru Natura 2000 Ostoja Rogalińska PLB300017</w:t>
      </w:r>
      <w:r>
        <w:t>.</w:t>
      </w:r>
    </w:p>
    <w:p w14:paraId="206D20C7" w14:textId="7A9D31CA" w:rsidR="007756FF" w:rsidRPr="001904BE" w:rsidRDefault="00310273" w:rsidP="007756FF">
      <w:pPr>
        <w:pStyle w:val="Nagwek4"/>
      </w:pPr>
      <w:r>
        <w:t>Z</w:t>
      </w:r>
      <w:r w:rsidR="007756FF" w:rsidRPr="001904BE">
        <w:t>achowanie i ochrona pomników przyrody.</w:t>
      </w:r>
    </w:p>
    <w:p w14:paraId="6120DE1A" w14:textId="189CCABC" w:rsidR="00D162A5" w:rsidRPr="001904BE" w:rsidRDefault="00D162A5" w:rsidP="008C4AA3">
      <w:pPr>
        <w:pStyle w:val="Nagwek3"/>
      </w:pPr>
      <w:r w:rsidRPr="001904BE">
        <w:t>Koniecznoś</w:t>
      </w:r>
      <w:r w:rsidR="00027F16" w:rsidRPr="001904BE">
        <w:t>ci</w:t>
      </w:r>
      <w:r w:rsidRPr="001904BE">
        <w:t xml:space="preserve"> podejmowania działań mających na celu utrzymanie dotychczasowej funkcji danego krajobrazu, w tym funkcji korytarzy ekologicznych:</w:t>
      </w:r>
    </w:p>
    <w:p w14:paraId="1913292B" w14:textId="0A3EF8EB" w:rsidR="00F27A13" w:rsidRPr="001904BE" w:rsidRDefault="00672A0A" w:rsidP="00F27A13">
      <w:pPr>
        <w:pStyle w:val="Nagwek4"/>
      </w:pPr>
      <w:r>
        <w:t>U</w:t>
      </w:r>
      <w:r w:rsidR="00F27A13" w:rsidRPr="001904BE">
        <w:t>względnienie w dokumentach planistycznych pełnionej przez krajobraz priorytetowy funkcji korytarza lądowego i wodnego</w:t>
      </w:r>
      <w:r>
        <w:t>.</w:t>
      </w:r>
    </w:p>
    <w:p w14:paraId="0F1F0CDF" w14:textId="2A529F90" w:rsidR="00F27A13" w:rsidRPr="001904BE" w:rsidRDefault="00672A0A" w:rsidP="00F27A13">
      <w:pPr>
        <w:pStyle w:val="Nagwek4"/>
      </w:pPr>
      <w:r>
        <w:t>O</w:t>
      </w:r>
      <w:r w:rsidR="00F27A13" w:rsidRPr="001904BE">
        <w:t>graniczanie swobodnej penetracji krajobrazu i utrzymanie go jako teren dotychczas mało zmieniony przez działalność człowieka, wykazujący duży stopień naturalności, poprzez wprowadzenie m.in. następujących działań:</w:t>
      </w:r>
    </w:p>
    <w:p w14:paraId="353D8DF8" w14:textId="77777777" w:rsidR="00F27A13" w:rsidRPr="001904BE" w:rsidRDefault="00F27A13" w:rsidP="00F27A13">
      <w:pPr>
        <w:pStyle w:val="Nagwek5"/>
      </w:pPr>
      <w:r w:rsidRPr="001904BE">
        <w:t>nie wyznaczanie szlaków turystycznych,</w:t>
      </w:r>
    </w:p>
    <w:p w14:paraId="157C3D76" w14:textId="77777777" w:rsidR="00F27A13" w:rsidRPr="001904BE" w:rsidRDefault="00F27A13" w:rsidP="00F27A13">
      <w:pPr>
        <w:pStyle w:val="Nagwek5"/>
      </w:pPr>
      <w:r w:rsidRPr="001904BE">
        <w:t>wprowadzanie znaków i barier ograniczających penetrację terenu,</w:t>
      </w:r>
    </w:p>
    <w:p w14:paraId="5A4E8D97" w14:textId="77777777" w:rsidR="00F27A13" w:rsidRPr="001904BE" w:rsidRDefault="00F27A13" w:rsidP="00F27A13">
      <w:pPr>
        <w:pStyle w:val="Nagwek5"/>
      </w:pPr>
      <w:r w:rsidRPr="001904BE">
        <w:t>ukierunkowanie ruchu turystycznego poza teren krajobrazu priorytetowego,</w:t>
      </w:r>
    </w:p>
    <w:p w14:paraId="0B48A9AF" w14:textId="22EB59B4" w:rsidR="007D3754" w:rsidRPr="001904BE" w:rsidRDefault="00F27A13" w:rsidP="00F27A13">
      <w:pPr>
        <w:pStyle w:val="Nagwek5"/>
      </w:pPr>
      <w:r w:rsidRPr="001904BE">
        <w:t>pozostawienie powalonych drzew w poprzek ścieżek i doprowadzenie do</w:t>
      </w:r>
      <w:r w:rsidR="008543AB" w:rsidRPr="001904BE">
        <w:t> </w:t>
      </w:r>
      <w:r w:rsidRPr="001904BE">
        <w:t>zarośnięcia części dróg wewnątrz krajobrazu w celu utrudnienia dostępu na</w:t>
      </w:r>
      <w:r w:rsidR="008543AB" w:rsidRPr="001904BE">
        <w:t> </w:t>
      </w:r>
      <w:r w:rsidRPr="001904BE">
        <w:t>teren krajobrazu</w:t>
      </w:r>
      <w:r w:rsidR="00F54DAC" w:rsidRPr="001904BE">
        <w:t>.</w:t>
      </w:r>
    </w:p>
    <w:p w14:paraId="315D23C2" w14:textId="77777777" w:rsidR="0042237E" w:rsidRPr="001904BE" w:rsidRDefault="0042237E" w:rsidP="000718E5"/>
    <w:p w14:paraId="23B09DAC" w14:textId="521A540E" w:rsidR="00E23384" w:rsidRPr="001904BE" w:rsidRDefault="00E23384" w:rsidP="006503EB">
      <w:pPr>
        <w:pStyle w:val="Nagwek2"/>
      </w:pPr>
      <w:r w:rsidRPr="001904BE">
        <w:lastRenderedPageBreak/>
        <w:t>Potencjalni adresaci realizacji rekomendacji i wniosków</w:t>
      </w:r>
      <w:r w:rsidR="00027F16" w:rsidRPr="001904BE">
        <w:t>:</w:t>
      </w:r>
      <w:r w:rsidR="006503EB" w:rsidRPr="001904BE">
        <w:rPr>
          <w:rStyle w:val="Odwoanieprzypisudolnego"/>
        </w:rPr>
        <w:footnoteReference w:id="10"/>
      </w:r>
    </w:p>
    <w:p w14:paraId="3C886AAF" w14:textId="1890E0C4" w:rsidR="00F27A13" w:rsidRPr="001904BE" w:rsidRDefault="00F27A13" w:rsidP="00F27A13">
      <w:pPr>
        <w:pStyle w:val="Nagwek3"/>
      </w:pPr>
      <w:r w:rsidRPr="001904BE">
        <w:t>Zarząd i Sejmik Województwa Wielkopolskiego</w:t>
      </w:r>
      <w:r w:rsidR="0052405E">
        <w:t>.</w:t>
      </w:r>
    </w:p>
    <w:p w14:paraId="58718F7E" w14:textId="1632DAC9" w:rsidR="00F27A13" w:rsidRPr="001904BE" w:rsidRDefault="00F27A13" w:rsidP="00F27A13">
      <w:pPr>
        <w:pStyle w:val="Nagwek3"/>
      </w:pPr>
      <w:r w:rsidRPr="001904BE">
        <w:t>Burmistrz Gminy Mosiny</w:t>
      </w:r>
      <w:r w:rsidR="0052405E">
        <w:t>.</w:t>
      </w:r>
    </w:p>
    <w:p w14:paraId="378477DF" w14:textId="72FB9657" w:rsidR="009C3DDC" w:rsidRPr="001904BE" w:rsidRDefault="0052405E" w:rsidP="00F27A13">
      <w:pPr>
        <w:pStyle w:val="Nagwek3"/>
      </w:pPr>
      <w:r>
        <w:t>P</w:t>
      </w:r>
      <w:r w:rsidR="00F27A13" w:rsidRPr="001904BE">
        <w:t>ozostałe organy administracji i inne organizacje, w tym pozarządowe, stowarzyszenia i</w:t>
      </w:r>
      <w:r w:rsidR="008543AB" w:rsidRPr="001904BE">
        <w:t> </w:t>
      </w:r>
      <w:r w:rsidR="00F27A13" w:rsidRPr="001904BE">
        <w:t>fundacje działające na rzecz miasta i gminy Mosina</w:t>
      </w:r>
      <w:r w:rsidR="0026108D" w:rsidRPr="001904BE">
        <w:t>.</w:t>
      </w:r>
    </w:p>
    <w:p w14:paraId="1ECA8D24" w14:textId="77777777" w:rsidR="00F54DAC" w:rsidRPr="001904BE" w:rsidRDefault="00F54DAC" w:rsidP="00F54DAC"/>
    <w:p w14:paraId="2EEA8317" w14:textId="6D618381" w:rsidR="00E23384" w:rsidRPr="001904BE" w:rsidRDefault="00AB122C" w:rsidP="00AB122C">
      <w:pPr>
        <w:pStyle w:val="Nagwek1"/>
      </w:pPr>
      <w:r w:rsidRPr="001904BE">
        <w:t>Lokalne formy architektoniczne zabudowy</w:t>
      </w:r>
      <w:r w:rsidR="00027F16" w:rsidRPr="001904BE">
        <w:rPr>
          <w:rStyle w:val="Odwoanieprzypisudolnego"/>
        </w:rPr>
        <w:footnoteReference w:id="11"/>
      </w:r>
    </w:p>
    <w:p w14:paraId="7D9C8988" w14:textId="7556D202" w:rsidR="004C5EDC" w:rsidRDefault="00E23384" w:rsidP="00672A0A">
      <w:pPr>
        <w:pStyle w:val="nieokrelasi"/>
        <w:ind w:left="851"/>
      </w:pPr>
      <w:r w:rsidRPr="001904BE">
        <w:t>nie określa się.</w:t>
      </w:r>
    </w:p>
    <w:p w14:paraId="1EC37FC7" w14:textId="2CCCC800" w:rsidR="00B73290" w:rsidRDefault="00B73290" w:rsidP="00B73290">
      <w:pPr>
        <w:pStyle w:val="Nagwek5"/>
        <w:numPr>
          <w:ilvl w:val="0"/>
          <w:numId w:val="0"/>
        </w:numPr>
        <w:ind w:left="1701"/>
      </w:pPr>
    </w:p>
    <w:p w14:paraId="7E0E0CC7" w14:textId="77777777" w:rsidR="00B73290" w:rsidRPr="008168B5" w:rsidRDefault="00B73290" w:rsidP="00B73290">
      <w:pPr>
        <w:pStyle w:val="nieokrelasi"/>
        <w:numPr>
          <w:ilvl w:val="0"/>
          <w:numId w:val="0"/>
        </w:numPr>
      </w:pPr>
      <w:r w:rsidRPr="008168B5">
        <w:t>Dodatkowym elementem analizy krajobrazu priorytetowego jest załącznik graficzny.</w:t>
      </w:r>
    </w:p>
    <w:p w14:paraId="474C07EC" w14:textId="77777777" w:rsidR="00C80031" w:rsidRPr="008168B5" w:rsidRDefault="00C80031" w:rsidP="00C80031">
      <w:pPr>
        <w:pStyle w:val="nieokrelasi"/>
        <w:numPr>
          <w:ilvl w:val="0"/>
          <w:numId w:val="0"/>
        </w:numPr>
      </w:pPr>
      <w:bookmarkStart w:id="13" w:name="_Hlk102643403"/>
      <w:r w:rsidRPr="008168B5">
        <w:t>Definicje pojęć użytych w Analizie priorytetu zostały zawarte w Tekście wprowadzającym w punkcie XI Słownik pojęć.</w:t>
      </w:r>
      <w:bookmarkEnd w:id="13"/>
    </w:p>
    <w:p w14:paraId="47217A6C" w14:textId="77777777" w:rsidR="00B73290" w:rsidRPr="008168B5" w:rsidRDefault="00B73290" w:rsidP="00B73290"/>
    <w:sectPr w:rsidR="00B73290" w:rsidRPr="008168B5" w:rsidSect="00DE17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E0E1" w14:textId="77777777" w:rsidR="00E51510" w:rsidRDefault="00E51510" w:rsidP="00EB6C62">
      <w:pPr>
        <w:spacing w:line="240" w:lineRule="auto"/>
      </w:pPr>
      <w:r>
        <w:separator/>
      </w:r>
    </w:p>
  </w:endnote>
  <w:endnote w:type="continuationSeparator" w:id="0">
    <w:p w14:paraId="5CEAA363" w14:textId="77777777" w:rsidR="00E51510" w:rsidRDefault="00E51510" w:rsidP="00EB6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348014"/>
      <w:docPartObj>
        <w:docPartGallery w:val="Page Numbers (Bottom of Page)"/>
        <w:docPartUnique/>
      </w:docPartObj>
    </w:sdtPr>
    <w:sdtEndPr/>
    <w:sdtContent>
      <w:p w14:paraId="0E1930B4" w14:textId="77777777" w:rsidR="00FA7433" w:rsidRDefault="00FA74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36">
          <w:rPr>
            <w:noProof/>
          </w:rPr>
          <w:t>1</w:t>
        </w:r>
        <w:r>
          <w:fldChar w:fldCharType="end"/>
        </w:r>
      </w:p>
    </w:sdtContent>
  </w:sdt>
  <w:p w14:paraId="776E2B40" w14:textId="77777777" w:rsidR="00FA7433" w:rsidRDefault="00FA7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78361"/>
      <w:docPartObj>
        <w:docPartGallery w:val="Page Numbers (Bottom of Page)"/>
        <w:docPartUnique/>
      </w:docPartObj>
    </w:sdtPr>
    <w:sdtEndPr/>
    <w:sdtContent>
      <w:p w14:paraId="5D8A270E" w14:textId="75D10EEC" w:rsidR="00947B59" w:rsidRDefault="00947B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36">
          <w:rPr>
            <w:noProof/>
          </w:rPr>
          <w:t>8</w:t>
        </w:r>
        <w:r>
          <w:fldChar w:fldCharType="end"/>
        </w:r>
      </w:p>
    </w:sdtContent>
  </w:sdt>
  <w:p w14:paraId="4D2B9E0C" w14:textId="77777777" w:rsidR="00947B59" w:rsidRDefault="00947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3025" w14:textId="77777777" w:rsidR="00E51510" w:rsidRDefault="00E51510" w:rsidP="00EB6C62">
      <w:pPr>
        <w:spacing w:line="240" w:lineRule="auto"/>
      </w:pPr>
      <w:r>
        <w:separator/>
      </w:r>
    </w:p>
  </w:footnote>
  <w:footnote w:type="continuationSeparator" w:id="0">
    <w:p w14:paraId="6113FFEE" w14:textId="77777777" w:rsidR="00E51510" w:rsidRDefault="00E51510" w:rsidP="00EB6C62">
      <w:pPr>
        <w:spacing w:line="240" w:lineRule="auto"/>
      </w:pPr>
      <w:r>
        <w:continuationSeparator/>
      </w:r>
    </w:p>
  </w:footnote>
  <w:footnote w:id="1">
    <w:p w14:paraId="7A59147B" w14:textId="6069C1EC" w:rsidR="001A0622" w:rsidRDefault="001A06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543AB">
        <w:tab/>
      </w:r>
      <w:proofErr w:type="spellStart"/>
      <w:r w:rsidR="00AF7DC2">
        <w:t>Bebenek</w:t>
      </w:r>
      <w:proofErr w:type="spellEnd"/>
      <w:r w:rsidR="00AF7DC2">
        <w:t xml:space="preserve"> S</w:t>
      </w:r>
      <w:r w:rsidR="00AF7DC2" w:rsidRPr="001A0622">
        <w:t xml:space="preserve">., </w:t>
      </w:r>
      <w:r w:rsidR="00AF7DC2">
        <w:t xml:space="preserve">Miśkiewicz K. </w:t>
      </w:r>
      <w:r w:rsidRPr="001A0622">
        <w:t xml:space="preserve">Krajkowo. Wyjątkowa zależność różnorodności biologicznej i geologicznej. </w:t>
      </w:r>
      <w:r w:rsidR="00AF7DC2">
        <w:t>2012 r.</w:t>
      </w:r>
    </w:p>
  </w:footnote>
  <w:footnote w:id="2">
    <w:p w14:paraId="2777AA89" w14:textId="28CA905D" w:rsidR="0025086F" w:rsidRDefault="0025086F">
      <w:pPr>
        <w:pStyle w:val="Tekstprzypisudolnego"/>
      </w:pPr>
      <w:r>
        <w:rPr>
          <w:rStyle w:val="Odwoanieprzypisudolnego"/>
        </w:rPr>
        <w:footnoteRef/>
      </w:r>
      <w:r>
        <w:tab/>
      </w:r>
      <w:r w:rsidRPr="0025086F">
        <w:t xml:space="preserve">Na podstawie Centralnego Rejestru Form Ochrony Przyrody. Generalna Dyrekcja Ochrony Środowiska. </w:t>
      </w:r>
      <w:r>
        <w:br/>
      </w:r>
      <w:r w:rsidRPr="0025086F">
        <w:t>W: https://geoserwis.gdos.gov.pl/mapy/</w:t>
      </w:r>
    </w:p>
  </w:footnote>
  <w:footnote w:id="3">
    <w:p w14:paraId="0948C614" w14:textId="77777777" w:rsidR="006A5280" w:rsidRDefault="006A5280" w:rsidP="006A52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C17EB">
        <w:t>Jędrzejewski W. i inni. Projekt korytarzy ekologicznych łączących Europejską Sieć Natura 2000 w Polsce. Zakład Badania Ssaków PAN, Białowieża 2011 r.</w:t>
      </w:r>
    </w:p>
  </w:footnote>
  <w:footnote w:id="4">
    <w:p w14:paraId="65EE1CD3" w14:textId="5CA329E9" w:rsidR="006A5280" w:rsidRDefault="006A5280" w:rsidP="006A52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Na podstawie r</w:t>
      </w:r>
      <w:r w:rsidRPr="00D61E61">
        <w:t xml:space="preserve">ozporządzenia Rady Ministrów z dnia 11 stycznia 2019 r. w sprawie sporządzania audytów krajobrazowych – zał. </w:t>
      </w:r>
      <w:r>
        <w:t>nr 6, tabele 1, 2, 3, 4</w:t>
      </w:r>
    </w:p>
  </w:footnote>
  <w:footnote w:id="5">
    <w:p w14:paraId="0784FFEB" w14:textId="0D418F25" w:rsidR="00947B59" w:rsidRDefault="00947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543AB">
        <w:tab/>
      </w:r>
      <w:r w:rsidRPr="00D61E61">
        <w:t>Na podstawie Rozporządzenia Rady Ministrów z dnia 11 stycznia 2019 r. w sprawie sporządzania audytów krajobrazowych – zał. nr 7 ust. 2 pkt 3, 4 i 5</w:t>
      </w:r>
    </w:p>
  </w:footnote>
  <w:footnote w:id="6">
    <w:p w14:paraId="6A85A269" w14:textId="271D34C4" w:rsidR="00947B59" w:rsidRDefault="00947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543AB">
        <w:tab/>
      </w:r>
      <w:r w:rsidRPr="00362EB7">
        <w:t>Na podstawie Rozporządzenia Rady Ministrów z dnia 11 stycznia 2019 r. w sprawie sporządzania audytów krajobrazowych – zał. nr 7 ust. 3 pkt 1 i 2</w:t>
      </w:r>
    </w:p>
  </w:footnote>
  <w:footnote w:id="7">
    <w:p w14:paraId="77140DE3" w14:textId="267E1121" w:rsidR="00947B59" w:rsidRDefault="00947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543AB">
        <w:tab/>
      </w:r>
      <w:r w:rsidRPr="001D6697">
        <w:t>Na podstawie Rozporządzenia Rady Ministrów z dnia 11 stycznia 2019 r. w sprawie sporządzania audytów krajobrazowych – zał. nr 7 ust. 4 pkt 1–4 oraz ust. 2 pkt 2</w:t>
      </w:r>
    </w:p>
  </w:footnote>
  <w:footnote w:id="8">
    <w:p w14:paraId="13F9D19C" w14:textId="2F1789A5" w:rsidR="00F27A13" w:rsidRDefault="00F27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543AB">
        <w:tab/>
        <w:t>N</w:t>
      </w:r>
      <w:r w:rsidRPr="00F27A13">
        <w:t xml:space="preserve">a podstawie </w:t>
      </w:r>
      <w:r w:rsidR="00754EDA">
        <w:t>Z</w:t>
      </w:r>
      <w:r w:rsidRPr="00F27A13">
        <w:t xml:space="preserve">arządzenia </w:t>
      </w:r>
      <w:r w:rsidR="00754EDA">
        <w:t>N</w:t>
      </w:r>
      <w:r w:rsidRPr="00F27A13">
        <w:t xml:space="preserve">r 34/2015 </w:t>
      </w:r>
      <w:r w:rsidR="00754EDA" w:rsidRPr="00754EDA">
        <w:t>Regionalnego Dyrektora Ochrony Środowiska w Poznani</w:t>
      </w:r>
      <w:r w:rsidR="00754EDA">
        <w:t>u</w:t>
      </w:r>
      <w:r w:rsidR="00754EDA" w:rsidRPr="00754EDA">
        <w:t xml:space="preserve"> </w:t>
      </w:r>
      <w:r w:rsidR="00754EDA">
        <w:t xml:space="preserve">z dnia 23 grudnia </w:t>
      </w:r>
      <w:r w:rsidRPr="00F27A13">
        <w:t>2015 r. w sprawie ustanowienia zadań och</w:t>
      </w:r>
      <w:r w:rsidR="00843BEB">
        <w:t>ronnych dla rezerwatu przyrody Krajkowo</w:t>
      </w:r>
    </w:p>
  </w:footnote>
  <w:footnote w:id="9">
    <w:p w14:paraId="140BEFE5" w14:textId="1BAD490E" w:rsidR="00F27A13" w:rsidRDefault="00F27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543AB">
        <w:tab/>
      </w:r>
      <w:r w:rsidR="00754EDA">
        <w:t>Ibidem</w:t>
      </w:r>
    </w:p>
  </w:footnote>
  <w:footnote w:id="10">
    <w:p w14:paraId="239F50EB" w14:textId="17028D8A" w:rsidR="00947B59" w:rsidRDefault="00947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543AB">
        <w:tab/>
      </w:r>
      <w:r w:rsidRPr="006503EB">
        <w:t>Na podstawie Rozporządzenia Rady Ministrów z dnia 11 stycznia 2019 r. w sprawie sporządzania audytów krajobrazowych – zał. nr 7 ust. 5 oraz ust. 2 pkt 2</w:t>
      </w:r>
    </w:p>
  </w:footnote>
  <w:footnote w:id="11">
    <w:p w14:paraId="50FED357" w14:textId="77777777" w:rsidR="00027F16" w:rsidRDefault="00027F16" w:rsidP="00027F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6503EB">
        <w:t xml:space="preserve">Na podstawie Rozporządzenia Rady Ministrów z dnia 11 stycznia 2019 r. w sprawie sporządzania audytów krajobrazowych – zał. nr </w:t>
      </w:r>
      <w:r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4EB3"/>
    <w:multiLevelType w:val="hybridMultilevel"/>
    <w:tmpl w:val="3BB289F4"/>
    <w:lvl w:ilvl="0" w:tplc="E1BEC7CA">
      <w:start w:val="1"/>
      <w:numFmt w:val="lowerLetter"/>
      <w:pStyle w:val="v2Nagwek5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4C66F3D"/>
    <w:multiLevelType w:val="hybridMultilevel"/>
    <w:tmpl w:val="2D2671C0"/>
    <w:lvl w:ilvl="0" w:tplc="5B22A76A">
      <w:start w:val="1"/>
      <w:numFmt w:val="bullet"/>
      <w:pStyle w:val="akapitzkropk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61F8241B"/>
    <w:multiLevelType w:val="multilevel"/>
    <w:tmpl w:val="81CAB8C2"/>
    <w:lvl w:ilvl="0">
      <w:start w:val="1"/>
      <w:numFmt w:val="upperLetter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Nagwek2"/>
      <w:lvlText w:val="%2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ordinal"/>
      <w:pStyle w:val="Nagwek3"/>
      <w:lvlText w:val="%3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bullet"/>
      <w:pStyle w:val="Akapitzlist"/>
      <w:lvlText w:val=""/>
      <w:lvlJc w:val="left"/>
      <w:pPr>
        <w:ind w:left="2126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3700370">
    <w:abstractNumId w:val="2"/>
  </w:num>
  <w:num w:numId="2" w16cid:durableId="388922176">
    <w:abstractNumId w:val="0"/>
    <w:lvlOverride w:ilvl="0"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068572255">
    <w:abstractNumId w:val="1"/>
  </w:num>
  <w:num w:numId="4" w16cid:durableId="1209030290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5" w16cid:durableId="550267681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6" w16cid:durableId="1470125035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7" w16cid:durableId="74478031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8" w16cid:durableId="520899199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9" w16cid:durableId="987435228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0" w16cid:durableId="494885660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1" w16cid:durableId="826358202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2" w16cid:durableId="1959794393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3" w16cid:durableId="2051149554">
    <w:abstractNumId w:val="0"/>
  </w:num>
  <w:num w:numId="14" w16cid:durableId="585190940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5" w16cid:durableId="53891262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6" w16cid:durableId="1094478816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7" w16cid:durableId="1404714918">
    <w:abstractNumId w:val="2"/>
  </w:num>
  <w:num w:numId="18" w16cid:durableId="1795900987">
    <w:abstractNumId w:val="2"/>
  </w:num>
  <w:num w:numId="19" w16cid:durableId="700472244">
    <w:abstractNumId w:val="2"/>
  </w:num>
  <w:num w:numId="20" w16cid:durableId="1951162147">
    <w:abstractNumId w:val="2"/>
  </w:num>
  <w:num w:numId="21" w16cid:durableId="1505894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3283400">
    <w:abstractNumId w:val="2"/>
  </w:num>
  <w:num w:numId="23" w16cid:durableId="1016731121">
    <w:abstractNumId w:val="2"/>
  </w:num>
  <w:num w:numId="24" w16cid:durableId="879901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948344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B"/>
    <w:rsid w:val="00000B92"/>
    <w:rsid w:val="000044AB"/>
    <w:rsid w:val="00005E84"/>
    <w:rsid w:val="00010071"/>
    <w:rsid w:val="00010585"/>
    <w:rsid w:val="00015D59"/>
    <w:rsid w:val="000172FE"/>
    <w:rsid w:val="0002147E"/>
    <w:rsid w:val="000215E2"/>
    <w:rsid w:val="000225F5"/>
    <w:rsid w:val="00027579"/>
    <w:rsid w:val="00027AC5"/>
    <w:rsid w:val="00027F16"/>
    <w:rsid w:val="00035AF2"/>
    <w:rsid w:val="000361B4"/>
    <w:rsid w:val="00040110"/>
    <w:rsid w:val="0004273A"/>
    <w:rsid w:val="00047663"/>
    <w:rsid w:val="0005206E"/>
    <w:rsid w:val="00052784"/>
    <w:rsid w:val="0006044E"/>
    <w:rsid w:val="000715E4"/>
    <w:rsid w:val="000718E5"/>
    <w:rsid w:val="00080D55"/>
    <w:rsid w:val="00082B60"/>
    <w:rsid w:val="00085036"/>
    <w:rsid w:val="00091E2F"/>
    <w:rsid w:val="000940DE"/>
    <w:rsid w:val="0009674D"/>
    <w:rsid w:val="00097083"/>
    <w:rsid w:val="000A0773"/>
    <w:rsid w:val="000A0897"/>
    <w:rsid w:val="000A1445"/>
    <w:rsid w:val="000A2784"/>
    <w:rsid w:val="000A2B8B"/>
    <w:rsid w:val="000A3317"/>
    <w:rsid w:val="000A53E9"/>
    <w:rsid w:val="000A68C6"/>
    <w:rsid w:val="000C17EB"/>
    <w:rsid w:val="000C339D"/>
    <w:rsid w:val="000C74AE"/>
    <w:rsid w:val="000D0414"/>
    <w:rsid w:val="000D57E8"/>
    <w:rsid w:val="000D5868"/>
    <w:rsid w:val="000E10CC"/>
    <w:rsid w:val="000E218F"/>
    <w:rsid w:val="000E543B"/>
    <w:rsid w:val="000F03BD"/>
    <w:rsid w:val="000F2E97"/>
    <w:rsid w:val="000F6563"/>
    <w:rsid w:val="00106FFA"/>
    <w:rsid w:val="00110ADE"/>
    <w:rsid w:val="00111640"/>
    <w:rsid w:val="0011165C"/>
    <w:rsid w:val="001167D2"/>
    <w:rsid w:val="00121419"/>
    <w:rsid w:val="001230E8"/>
    <w:rsid w:val="00127282"/>
    <w:rsid w:val="001410C7"/>
    <w:rsid w:val="00143E34"/>
    <w:rsid w:val="00145EDE"/>
    <w:rsid w:val="001561C9"/>
    <w:rsid w:val="00157A96"/>
    <w:rsid w:val="0016256D"/>
    <w:rsid w:val="00163E80"/>
    <w:rsid w:val="00167ABA"/>
    <w:rsid w:val="00171423"/>
    <w:rsid w:val="00172D7B"/>
    <w:rsid w:val="00173B29"/>
    <w:rsid w:val="0017520A"/>
    <w:rsid w:val="00180075"/>
    <w:rsid w:val="00180E95"/>
    <w:rsid w:val="0018640C"/>
    <w:rsid w:val="001876F9"/>
    <w:rsid w:val="001904BE"/>
    <w:rsid w:val="00192142"/>
    <w:rsid w:val="001A0622"/>
    <w:rsid w:val="001A7FC2"/>
    <w:rsid w:val="001B765B"/>
    <w:rsid w:val="001C3B55"/>
    <w:rsid w:val="001C416B"/>
    <w:rsid w:val="001C5778"/>
    <w:rsid w:val="001D6697"/>
    <w:rsid w:val="001E10B6"/>
    <w:rsid w:val="001E2141"/>
    <w:rsid w:val="001E5085"/>
    <w:rsid w:val="001F5BF7"/>
    <w:rsid w:val="00202B22"/>
    <w:rsid w:val="002128AE"/>
    <w:rsid w:val="002202DE"/>
    <w:rsid w:val="0023135E"/>
    <w:rsid w:val="00232ED1"/>
    <w:rsid w:val="002336F1"/>
    <w:rsid w:val="002417EE"/>
    <w:rsid w:val="00243BDF"/>
    <w:rsid w:val="002445C3"/>
    <w:rsid w:val="0025086F"/>
    <w:rsid w:val="00251F9D"/>
    <w:rsid w:val="002542C8"/>
    <w:rsid w:val="0026108D"/>
    <w:rsid w:val="00261926"/>
    <w:rsid w:val="00262758"/>
    <w:rsid w:val="00265DA3"/>
    <w:rsid w:val="00266241"/>
    <w:rsid w:val="00274264"/>
    <w:rsid w:val="002764DE"/>
    <w:rsid w:val="00276C7E"/>
    <w:rsid w:val="00281276"/>
    <w:rsid w:val="0028762A"/>
    <w:rsid w:val="002901CA"/>
    <w:rsid w:val="002911DA"/>
    <w:rsid w:val="002A0402"/>
    <w:rsid w:val="002A162A"/>
    <w:rsid w:val="002B5063"/>
    <w:rsid w:val="002C0B94"/>
    <w:rsid w:val="002C0FEF"/>
    <w:rsid w:val="002C2C79"/>
    <w:rsid w:val="002C7237"/>
    <w:rsid w:val="002D0949"/>
    <w:rsid w:val="002E2CEE"/>
    <w:rsid w:val="002E6DE3"/>
    <w:rsid w:val="002E721F"/>
    <w:rsid w:val="002E7A88"/>
    <w:rsid w:val="002F069E"/>
    <w:rsid w:val="002F3D88"/>
    <w:rsid w:val="003009ED"/>
    <w:rsid w:val="00305A6E"/>
    <w:rsid w:val="00310273"/>
    <w:rsid w:val="00310759"/>
    <w:rsid w:val="00313B35"/>
    <w:rsid w:val="003159D2"/>
    <w:rsid w:val="00316038"/>
    <w:rsid w:val="00316C0F"/>
    <w:rsid w:val="00326C5E"/>
    <w:rsid w:val="00330CE2"/>
    <w:rsid w:val="00331694"/>
    <w:rsid w:val="00334463"/>
    <w:rsid w:val="00335525"/>
    <w:rsid w:val="003356FC"/>
    <w:rsid w:val="00337C24"/>
    <w:rsid w:val="00344485"/>
    <w:rsid w:val="00346374"/>
    <w:rsid w:val="00355325"/>
    <w:rsid w:val="003614BF"/>
    <w:rsid w:val="00362EB7"/>
    <w:rsid w:val="003725EB"/>
    <w:rsid w:val="00387417"/>
    <w:rsid w:val="003917A5"/>
    <w:rsid w:val="00391F25"/>
    <w:rsid w:val="003A6451"/>
    <w:rsid w:val="003B303D"/>
    <w:rsid w:val="003B3135"/>
    <w:rsid w:val="003C1DCB"/>
    <w:rsid w:val="003C37B0"/>
    <w:rsid w:val="003D08AA"/>
    <w:rsid w:val="003D098C"/>
    <w:rsid w:val="003E13FE"/>
    <w:rsid w:val="003E1D15"/>
    <w:rsid w:val="003E42FB"/>
    <w:rsid w:val="004105BD"/>
    <w:rsid w:val="00421EED"/>
    <w:rsid w:val="0042237E"/>
    <w:rsid w:val="00430E15"/>
    <w:rsid w:val="004317DF"/>
    <w:rsid w:val="00434219"/>
    <w:rsid w:val="004368A0"/>
    <w:rsid w:val="00446B2F"/>
    <w:rsid w:val="00450337"/>
    <w:rsid w:val="0045267A"/>
    <w:rsid w:val="00453EB0"/>
    <w:rsid w:val="00474BA9"/>
    <w:rsid w:val="00474EED"/>
    <w:rsid w:val="0047592F"/>
    <w:rsid w:val="00477133"/>
    <w:rsid w:val="0048741D"/>
    <w:rsid w:val="004902E2"/>
    <w:rsid w:val="00492246"/>
    <w:rsid w:val="00492622"/>
    <w:rsid w:val="00492646"/>
    <w:rsid w:val="004927AB"/>
    <w:rsid w:val="0049414F"/>
    <w:rsid w:val="004A094D"/>
    <w:rsid w:val="004A715D"/>
    <w:rsid w:val="004B327B"/>
    <w:rsid w:val="004B37BF"/>
    <w:rsid w:val="004C0441"/>
    <w:rsid w:val="004C3429"/>
    <w:rsid w:val="004C47C8"/>
    <w:rsid w:val="004C5EDC"/>
    <w:rsid w:val="004D2E36"/>
    <w:rsid w:val="004E62F7"/>
    <w:rsid w:val="004E770B"/>
    <w:rsid w:val="004F1704"/>
    <w:rsid w:val="004F3327"/>
    <w:rsid w:val="004F61BA"/>
    <w:rsid w:val="004F68A1"/>
    <w:rsid w:val="0050232B"/>
    <w:rsid w:val="005026BA"/>
    <w:rsid w:val="005051DE"/>
    <w:rsid w:val="00505DBF"/>
    <w:rsid w:val="00506A94"/>
    <w:rsid w:val="0051019D"/>
    <w:rsid w:val="00512877"/>
    <w:rsid w:val="00515FA6"/>
    <w:rsid w:val="005170CE"/>
    <w:rsid w:val="00521E35"/>
    <w:rsid w:val="00522D69"/>
    <w:rsid w:val="0052405E"/>
    <w:rsid w:val="0052633A"/>
    <w:rsid w:val="005336B3"/>
    <w:rsid w:val="00533780"/>
    <w:rsid w:val="00535679"/>
    <w:rsid w:val="00540AEB"/>
    <w:rsid w:val="00541542"/>
    <w:rsid w:val="00541726"/>
    <w:rsid w:val="00545913"/>
    <w:rsid w:val="00560421"/>
    <w:rsid w:val="00560613"/>
    <w:rsid w:val="00564239"/>
    <w:rsid w:val="005647F1"/>
    <w:rsid w:val="00580770"/>
    <w:rsid w:val="00581A7A"/>
    <w:rsid w:val="005A23DB"/>
    <w:rsid w:val="005A3E34"/>
    <w:rsid w:val="005A404D"/>
    <w:rsid w:val="005A4E87"/>
    <w:rsid w:val="005A5B64"/>
    <w:rsid w:val="005B1DC8"/>
    <w:rsid w:val="005C15CC"/>
    <w:rsid w:val="005C318A"/>
    <w:rsid w:val="005C5C99"/>
    <w:rsid w:val="005D1F66"/>
    <w:rsid w:val="005E0FC6"/>
    <w:rsid w:val="005F397F"/>
    <w:rsid w:val="005F444B"/>
    <w:rsid w:val="005F687B"/>
    <w:rsid w:val="005F7150"/>
    <w:rsid w:val="00604917"/>
    <w:rsid w:val="00607D86"/>
    <w:rsid w:val="00611612"/>
    <w:rsid w:val="00614E2B"/>
    <w:rsid w:val="00620CC7"/>
    <w:rsid w:val="00624CAE"/>
    <w:rsid w:val="0063157B"/>
    <w:rsid w:val="0063389E"/>
    <w:rsid w:val="006503EB"/>
    <w:rsid w:val="00650EAE"/>
    <w:rsid w:val="00657A82"/>
    <w:rsid w:val="006721E1"/>
    <w:rsid w:val="00672A0A"/>
    <w:rsid w:val="00673669"/>
    <w:rsid w:val="00693423"/>
    <w:rsid w:val="00696679"/>
    <w:rsid w:val="00696DFD"/>
    <w:rsid w:val="006A016A"/>
    <w:rsid w:val="006A1439"/>
    <w:rsid w:val="006A5280"/>
    <w:rsid w:val="006A7669"/>
    <w:rsid w:val="006A77EA"/>
    <w:rsid w:val="006B0DF3"/>
    <w:rsid w:val="006B507B"/>
    <w:rsid w:val="006D241B"/>
    <w:rsid w:val="006D76E7"/>
    <w:rsid w:val="006E15B7"/>
    <w:rsid w:val="006E169F"/>
    <w:rsid w:val="006F7431"/>
    <w:rsid w:val="00707374"/>
    <w:rsid w:val="00714620"/>
    <w:rsid w:val="007146BE"/>
    <w:rsid w:val="00721083"/>
    <w:rsid w:val="00725246"/>
    <w:rsid w:val="00732E62"/>
    <w:rsid w:val="00735724"/>
    <w:rsid w:val="00744E24"/>
    <w:rsid w:val="00746AD5"/>
    <w:rsid w:val="00750226"/>
    <w:rsid w:val="00754EDA"/>
    <w:rsid w:val="00764409"/>
    <w:rsid w:val="00765FCD"/>
    <w:rsid w:val="00766CC7"/>
    <w:rsid w:val="007756FF"/>
    <w:rsid w:val="00776BF3"/>
    <w:rsid w:val="00780416"/>
    <w:rsid w:val="00780BF2"/>
    <w:rsid w:val="007823CC"/>
    <w:rsid w:val="0078748E"/>
    <w:rsid w:val="00787CA5"/>
    <w:rsid w:val="00793C2C"/>
    <w:rsid w:val="007A190B"/>
    <w:rsid w:val="007A442E"/>
    <w:rsid w:val="007B6980"/>
    <w:rsid w:val="007C3969"/>
    <w:rsid w:val="007D3754"/>
    <w:rsid w:val="007E32D0"/>
    <w:rsid w:val="007F0919"/>
    <w:rsid w:val="007F2E40"/>
    <w:rsid w:val="007F5896"/>
    <w:rsid w:val="0080242A"/>
    <w:rsid w:val="008028B5"/>
    <w:rsid w:val="00803095"/>
    <w:rsid w:val="00805C99"/>
    <w:rsid w:val="00810849"/>
    <w:rsid w:val="008168B5"/>
    <w:rsid w:val="00816A62"/>
    <w:rsid w:val="00823875"/>
    <w:rsid w:val="00823CFE"/>
    <w:rsid w:val="00842E39"/>
    <w:rsid w:val="00843BEB"/>
    <w:rsid w:val="008460C5"/>
    <w:rsid w:val="00850B24"/>
    <w:rsid w:val="008543AB"/>
    <w:rsid w:val="00863093"/>
    <w:rsid w:val="00875375"/>
    <w:rsid w:val="00882744"/>
    <w:rsid w:val="00892305"/>
    <w:rsid w:val="00894AF6"/>
    <w:rsid w:val="008A7411"/>
    <w:rsid w:val="008B7B74"/>
    <w:rsid w:val="008C09FD"/>
    <w:rsid w:val="008C4AA3"/>
    <w:rsid w:val="008C6D5C"/>
    <w:rsid w:val="008D5B95"/>
    <w:rsid w:val="008D6779"/>
    <w:rsid w:val="008D7BBC"/>
    <w:rsid w:val="008E2AD0"/>
    <w:rsid w:val="008E509F"/>
    <w:rsid w:val="008F4892"/>
    <w:rsid w:val="008F4A60"/>
    <w:rsid w:val="00901E64"/>
    <w:rsid w:val="00904981"/>
    <w:rsid w:val="009069D7"/>
    <w:rsid w:val="00906DC4"/>
    <w:rsid w:val="00910FA7"/>
    <w:rsid w:val="009112D6"/>
    <w:rsid w:val="00916990"/>
    <w:rsid w:val="009233B5"/>
    <w:rsid w:val="00924079"/>
    <w:rsid w:val="009269D9"/>
    <w:rsid w:val="00927C26"/>
    <w:rsid w:val="009305A2"/>
    <w:rsid w:val="00934424"/>
    <w:rsid w:val="00941399"/>
    <w:rsid w:val="00947B59"/>
    <w:rsid w:val="0095614B"/>
    <w:rsid w:val="009574F8"/>
    <w:rsid w:val="00966422"/>
    <w:rsid w:val="00966D45"/>
    <w:rsid w:val="00967A3A"/>
    <w:rsid w:val="00973BDA"/>
    <w:rsid w:val="00980295"/>
    <w:rsid w:val="00982369"/>
    <w:rsid w:val="00982CCC"/>
    <w:rsid w:val="00984A20"/>
    <w:rsid w:val="00985D4B"/>
    <w:rsid w:val="0098717B"/>
    <w:rsid w:val="0099120C"/>
    <w:rsid w:val="00994EAB"/>
    <w:rsid w:val="00995550"/>
    <w:rsid w:val="00997424"/>
    <w:rsid w:val="009A1347"/>
    <w:rsid w:val="009B0194"/>
    <w:rsid w:val="009B7244"/>
    <w:rsid w:val="009B7EB4"/>
    <w:rsid w:val="009C3DDC"/>
    <w:rsid w:val="009D0842"/>
    <w:rsid w:val="009D12AC"/>
    <w:rsid w:val="009D16E2"/>
    <w:rsid w:val="009D2875"/>
    <w:rsid w:val="009D3C5B"/>
    <w:rsid w:val="009D67C8"/>
    <w:rsid w:val="009E5CEF"/>
    <w:rsid w:val="009E6BFF"/>
    <w:rsid w:val="009F67C9"/>
    <w:rsid w:val="00A3270E"/>
    <w:rsid w:val="00A343EF"/>
    <w:rsid w:val="00A402C4"/>
    <w:rsid w:val="00A41752"/>
    <w:rsid w:val="00A4251A"/>
    <w:rsid w:val="00A427F8"/>
    <w:rsid w:val="00A5063D"/>
    <w:rsid w:val="00A50926"/>
    <w:rsid w:val="00A618E9"/>
    <w:rsid w:val="00A6372F"/>
    <w:rsid w:val="00A72D16"/>
    <w:rsid w:val="00A73862"/>
    <w:rsid w:val="00A828BC"/>
    <w:rsid w:val="00A90A5F"/>
    <w:rsid w:val="00A9208F"/>
    <w:rsid w:val="00A97856"/>
    <w:rsid w:val="00AA0145"/>
    <w:rsid w:val="00AB122C"/>
    <w:rsid w:val="00AC562C"/>
    <w:rsid w:val="00AC5A55"/>
    <w:rsid w:val="00AD2198"/>
    <w:rsid w:val="00AD42AA"/>
    <w:rsid w:val="00AE3DDE"/>
    <w:rsid w:val="00AE656C"/>
    <w:rsid w:val="00AF5473"/>
    <w:rsid w:val="00AF650F"/>
    <w:rsid w:val="00AF7DC2"/>
    <w:rsid w:val="00B02B65"/>
    <w:rsid w:val="00B06B33"/>
    <w:rsid w:val="00B11F46"/>
    <w:rsid w:val="00B12387"/>
    <w:rsid w:val="00B1473E"/>
    <w:rsid w:val="00B14D65"/>
    <w:rsid w:val="00B1593A"/>
    <w:rsid w:val="00B15C70"/>
    <w:rsid w:val="00B1700A"/>
    <w:rsid w:val="00B202CA"/>
    <w:rsid w:val="00B23BE3"/>
    <w:rsid w:val="00B54F70"/>
    <w:rsid w:val="00B57DA9"/>
    <w:rsid w:val="00B60C1C"/>
    <w:rsid w:val="00B62419"/>
    <w:rsid w:val="00B73290"/>
    <w:rsid w:val="00B73935"/>
    <w:rsid w:val="00B73E96"/>
    <w:rsid w:val="00B765C6"/>
    <w:rsid w:val="00B802E7"/>
    <w:rsid w:val="00B81C78"/>
    <w:rsid w:val="00B81D1C"/>
    <w:rsid w:val="00B82C65"/>
    <w:rsid w:val="00B855D2"/>
    <w:rsid w:val="00B85829"/>
    <w:rsid w:val="00B91B61"/>
    <w:rsid w:val="00B9324B"/>
    <w:rsid w:val="00BA386D"/>
    <w:rsid w:val="00BB232B"/>
    <w:rsid w:val="00BB666F"/>
    <w:rsid w:val="00BB6B2A"/>
    <w:rsid w:val="00BC18AE"/>
    <w:rsid w:val="00BC2E84"/>
    <w:rsid w:val="00BD66EE"/>
    <w:rsid w:val="00BE0BF2"/>
    <w:rsid w:val="00C025EC"/>
    <w:rsid w:val="00C027CC"/>
    <w:rsid w:val="00C14D6F"/>
    <w:rsid w:val="00C15D20"/>
    <w:rsid w:val="00C15EA4"/>
    <w:rsid w:val="00C162F1"/>
    <w:rsid w:val="00C20248"/>
    <w:rsid w:val="00C35961"/>
    <w:rsid w:val="00C57492"/>
    <w:rsid w:val="00C60E28"/>
    <w:rsid w:val="00C61FA4"/>
    <w:rsid w:val="00C6219E"/>
    <w:rsid w:val="00C80031"/>
    <w:rsid w:val="00C81DCF"/>
    <w:rsid w:val="00C85CA5"/>
    <w:rsid w:val="00C91038"/>
    <w:rsid w:val="00CA2B3C"/>
    <w:rsid w:val="00CA6445"/>
    <w:rsid w:val="00CB163E"/>
    <w:rsid w:val="00CB3C7B"/>
    <w:rsid w:val="00CB6312"/>
    <w:rsid w:val="00CC4A17"/>
    <w:rsid w:val="00CF6711"/>
    <w:rsid w:val="00CF7186"/>
    <w:rsid w:val="00CF7D2A"/>
    <w:rsid w:val="00D005EF"/>
    <w:rsid w:val="00D0534C"/>
    <w:rsid w:val="00D10181"/>
    <w:rsid w:val="00D11024"/>
    <w:rsid w:val="00D162A5"/>
    <w:rsid w:val="00D240CE"/>
    <w:rsid w:val="00D26D7F"/>
    <w:rsid w:val="00D301CB"/>
    <w:rsid w:val="00D5043F"/>
    <w:rsid w:val="00D5767F"/>
    <w:rsid w:val="00D578DD"/>
    <w:rsid w:val="00D57F37"/>
    <w:rsid w:val="00D61E61"/>
    <w:rsid w:val="00D637B2"/>
    <w:rsid w:val="00D655E4"/>
    <w:rsid w:val="00D659EF"/>
    <w:rsid w:val="00D7311A"/>
    <w:rsid w:val="00D75BA0"/>
    <w:rsid w:val="00D75BD5"/>
    <w:rsid w:val="00D81932"/>
    <w:rsid w:val="00D83319"/>
    <w:rsid w:val="00D83E6C"/>
    <w:rsid w:val="00D8458E"/>
    <w:rsid w:val="00D8798C"/>
    <w:rsid w:val="00D92929"/>
    <w:rsid w:val="00D93050"/>
    <w:rsid w:val="00D954DB"/>
    <w:rsid w:val="00D95D31"/>
    <w:rsid w:val="00D968D5"/>
    <w:rsid w:val="00D96E68"/>
    <w:rsid w:val="00DA0E14"/>
    <w:rsid w:val="00DB0F77"/>
    <w:rsid w:val="00DB1F05"/>
    <w:rsid w:val="00DB26DB"/>
    <w:rsid w:val="00DB33FF"/>
    <w:rsid w:val="00DB69D2"/>
    <w:rsid w:val="00DC61F1"/>
    <w:rsid w:val="00DD19E2"/>
    <w:rsid w:val="00DD78A5"/>
    <w:rsid w:val="00DE0B57"/>
    <w:rsid w:val="00DE17A6"/>
    <w:rsid w:val="00DE4D57"/>
    <w:rsid w:val="00DE6876"/>
    <w:rsid w:val="00DF0EA7"/>
    <w:rsid w:val="00DF1C62"/>
    <w:rsid w:val="00DF1D66"/>
    <w:rsid w:val="00DF3C56"/>
    <w:rsid w:val="00DF3F8E"/>
    <w:rsid w:val="00DF5399"/>
    <w:rsid w:val="00E00406"/>
    <w:rsid w:val="00E01A59"/>
    <w:rsid w:val="00E03597"/>
    <w:rsid w:val="00E15D93"/>
    <w:rsid w:val="00E17A90"/>
    <w:rsid w:val="00E23384"/>
    <w:rsid w:val="00E27C2D"/>
    <w:rsid w:val="00E30A25"/>
    <w:rsid w:val="00E42504"/>
    <w:rsid w:val="00E4547C"/>
    <w:rsid w:val="00E45A3B"/>
    <w:rsid w:val="00E51510"/>
    <w:rsid w:val="00E51C8E"/>
    <w:rsid w:val="00E51FDF"/>
    <w:rsid w:val="00E5585B"/>
    <w:rsid w:val="00E6163F"/>
    <w:rsid w:val="00E678FD"/>
    <w:rsid w:val="00E758BD"/>
    <w:rsid w:val="00E805EC"/>
    <w:rsid w:val="00E80B34"/>
    <w:rsid w:val="00E81D84"/>
    <w:rsid w:val="00E8202C"/>
    <w:rsid w:val="00E85CFE"/>
    <w:rsid w:val="00E86A70"/>
    <w:rsid w:val="00E873B3"/>
    <w:rsid w:val="00E875C4"/>
    <w:rsid w:val="00E87D19"/>
    <w:rsid w:val="00E90D8F"/>
    <w:rsid w:val="00E94AA4"/>
    <w:rsid w:val="00EA0141"/>
    <w:rsid w:val="00EA467D"/>
    <w:rsid w:val="00EA4FE1"/>
    <w:rsid w:val="00EB6C62"/>
    <w:rsid w:val="00EC0B6A"/>
    <w:rsid w:val="00EC160B"/>
    <w:rsid w:val="00EC32B7"/>
    <w:rsid w:val="00EC397A"/>
    <w:rsid w:val="00EC6AC3"/>
    <w:rsid w:val="00EC7E89"/>
    <w:rsid w:val="00ED0169"/>
    <w:rsid w:val="00ED1DED"/>
    <w:rsid w:val="00EE628F"/>
    <w:rsid w:val="00EF218D"/>
    <w:rsid w:val="00F03556"/>
    <w:rsid w:val="00F05430"/>
    <w:rsid w:val="00F20AB4"/>
    <w:rsid w:val="00F22E52"/>
    <w:rsid w:val="00F2308A"/>
    <w:rsid w:val="00F27093"/>
    <w:rsid w:val="00F27A13"/>
    <w:rsid w:val="00F27F53"/>
    <w:rsid w:val="00F34FD9"/>
    <w:rsid w:val="00F35CBD"/>
    <w:rsid w:val="00F43C29"/>
    <w:rsid w:val="00F46144"/>
    <w:rsid w:val="00F5359C"/>
    <w:rsid w:val="00F54DAC"/>
    <w:rsid w:val="00F56B3C"/>
    <w:rsid w:val="00F56F5B"/>
    <w:rsid w:val="00F70FB8"/>
    <w:rsid w:val="00F73369"/>
    <w:rsid w:val="00F74ABD"/>
    <w:rsid w:val="00F833E6"/>
    <w:rsid w:val="00F836DA"/>
    <w:rsid w:val="00F864D3"/>
    <w:rsid w:val="00F91665"/>
    <w:rsid w:val="00F946AC"/>
    <w:rsid w:val="00F94B7B"/>
    <w:rsid w:val="00F95BCC"/>
    <w:rsid w:val="00F976BA"/>
    <w:rsid w:val="00FA02B9"/>
    <w:rsid w:val="00FA0D2A"/>
    <w:rsid w:val="00FA7433"/>
    <w:rsid w:val="00FB273D"/>
    <w:rsid w:val="00FC2C91"/>
    <w:rsid w:val="00FC617E"/>
    <w:rsid w:val="00FD1FCF"/>
    <w:rsid w:val="00FD4929"/>
    <w:rsid w:val="00FD6729"/>
    <w:rsid w:val="00FE13AB"/>
    <w:rsid w:val="00FE1EAF"/>
    <w:rsid w:val="00FE3BA3"/>
    <w:rsid w:val="00FE66AC"/>
    <w:rsid w:val="00FE6D71"/>
    <w:rsid w:val="00FF4FD0"/>
    <w:rsid w:val="00FF71A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733"/>
  <w15:docId w15:val="{91C70A77-E959-4F59-8F35-66BF6E39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AF6"/>
    <w:pPr>
      <w:spacing w:after="0" w:line="276" w:lineRule="auto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E2B"/>
    <w:pPr>
      <w:keepNext/>
      <w:numPr>
        <w:numId w:val="1"/>
      </w:numPr>
      <w:shd w:val="clear" w:color="auto" w:fill="595959" w:themeFill="text1" w:themeFillTint="A6"/>
      <w:spacing w:before="120" w:after="120"/>
      <w:outlineLvl w:val="0"/>
    </w:pPr>
    <w:rPr>
      <w:rFonts w:eastAsiaTheme="majorEastAsia" w:cstheme="majorBidi"/>
      <w:b/>
      <w:color w:val="FFFFFF" w:themeColor="background1"/>
      <w:sz w:val="26"/>
      <w:szCs w:val="26"/>
    </w:rPr>
  </w:style>
  <w:style w:type="paragraph" w:styleId="Nagwek2">
    <w:name w:val="heading 2"/>
    <w:aliases w:val="teskt punkty"/>
    <w:basedOn w:val="Normalny"/>
    <w:next w:val="Normalny"/>
    <w:link w:val="Nagwek2Znak"/>
    <w:uiPriority w:val="9"/>
    <w:unhideWhenUsed/>
    <w:qFormat/>
    <w:rsid w:val="00882744"/>
    <w:pPr>
      <w:numPr>
        <w:ilvl w:val="1"/>
        <w:numId w:val="1"/>
      </w:numPr>
      <w:shd w:val="clear" w:color="auto" w:fill="D9D9D9" w:themeFill="background1" w:themeFillShade="D9"/>
      <w:spacing w:before="240" w:after="240"/>
      <w:ind w:hanging="425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60"/>
    <w:pPr>
      <w:keepLines/>
      <w:numPr>
        <w:ilvl w:val="2"/>
        <w:numId w:val="1"/>
      </w:numPr>
      <w:spacing w:before="40" w:after="40"/>
      <w:ind w:left="850" w:hanging="425"/>
      <w:contextualSpacing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BD5"/>
    <w:pPr>
      <w:numPr>
        <w:ilvl w:val="3"/>
        <w:numId w:val="1"/>
      </w:numPr>
      <w:spacing w:before="40" w:after="40"/>
      <w:contextualSpacing/>
      <w:outlineLvl w:val="3"/>
    </w:pPr>
    <w:rPr>
      <w:rFonts w:cstheme="majorHAns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5473"/>
    <w:pPr>
      <w:numPr>
        <w:ilvl w:val="4"/>
        <w:numId w:val="1"/>
      </w:numPr>
      <w:spacing w:after="40"/>
      <w:contextualSpacing/>
      <w:outlineLvl w:val="4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2E36"/>
    <w:pPr>
      <w:keepNext/>
      <w:keepLines/>
      <w:spacing w:before="4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4E2B"/>
    <w:rPr>
      <w:rFonts w:asciiTheme="majorHAnsi" w:eastAsiaTheme="majorEastAsia" w:hAnsiTheme="majorHAnsi" w:cstheme="majorBidi"/>
      <w:b/>
      <w:color w:val="FFFFFF" w:themeColor="background1"/>
      <w:sz w:val="26"/>
      <w:szCs w:val="26"/>
      <w:shd w:val="clear" w:color="auto" w:fill="595959" w:themeFill="text1" w:themeFillTint="A6"/>
    </w:rPr>
  </w:style>
  <w:style w:type="character" w:customStyle="1" w:styleId="Nagwek2Znak">
    <w:name w:val="Nagłówek 2 Znak"/>
    <w:aliases w:val="teskt punkty Znak"/>
    <w:basedOn w:val="Domylnaczcionkaakapitu"/>
    <w:link w:val="Nagwek2"/>
    <w:uiPriority w:val="9"/>
    <w:rsid w:val="00882744"/>
    <w:rPr>
      <w:rFonts w:asciiTheme="majorHAnsi" w:eastAsiaTheme="majorEastAsia" w:hAnsiTheme="majorHAnsi" w:cstheme="majorBidi"/>
      <w:b/>
      <w:sz w:val="24"/>
      <w:szCs w:val="26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8F4A60"/>
    <w:rPr>
      <w:rFonts w:asciiTheme="majorHAnsi" w:eastAsiaTheme="majorEastAsia" w:hAnsiTheme="majorHAnsi" w:cstheme="maj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E2B"/>
    <w:pPr>
      <w:spacing w:line="240" w:lineRule="auto"/>
      <w:ind w:left="198" w:hanging="198"/>
      <w:jc w:val="left"/>
    </w:pPr>
    <w:rPr>
      <w:rFonts w:asciiTheme="minorHAnsi" w:hAnsiTheme="minorHAnsi" w:cstheme="minorHAnsi"/>
      <w:sz w:val="1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75BD5"/>
    <w:rPr>
      <w:rFonts w:asciiTheme="majorHAnsi" w:hAnsiTheme="majorHAnsi" w:cstheme="maj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E2B"/>
    <w:rPr>
      <w:rFonts w:cstheme="minorHAnsi"/>
      <w:sz w:val="18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B6C6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AF5473"/>
    <w:rPr>
      <w:rFonts w:asciiTheme="majorHAnsi" w:eastAsiaTheme="majorEastAsia" w:hAnsiTheme="majorHAnsi" w:cstheme="majorBidi"/>
    </w:rPr>
  </w:style>
  <w:style w:type="paragraph" w:styleId="Akapitzlist">
    <w:name w:val="List Paragraph"/>
    <w:aliases w:val="tekst,maz_wyliczenie,opis dzialania,K-P_odwolanie,A_wyliczenie,Akapit z listą5"/>
    <w:basedOn w:val="Normalny"/>
    <w:link w:val="AkapitzlistZnak"/>
    <w:qFormat/>
    <w:rsid w:val="00620CC7"/>
    <w:pPr>
      <w:numPr>
        <w:ilvl w:val="5"/>
        <w:numId w:val="1"/>
      </w:numPr>
      <w:spacing w:before="40" w:after="40"/>
      <w:contextualSpacing/>
    </w:pPr>
  </w:style>
  <w:style w:type="paragraph" w:customStyle="1" w:styleId="Akapitcofbezlisty">
    <w:name w:val="Akapit cof. bez listy"/>
    <w:basedOn w:val="Normalny"/>
    <w:link w:val="AkapitcofbezlistyZnak"/>
    <w:qFormat/>
    <w:rsid w:val="003356FC"/>
    <w:pPr>
      <w:ind w:left="1701"/>
    </w:pPr>
    <w:rPr>
      <w:rFonts w:cstheme="majorHAnsi"/>
    </w:rPr>
  </w:style>
  <w:style w:type="table" w:customStyle="1" w:styleId="Zwykatabela21">
    <w:name w:val="Zwykła tabela 21"/>
    <w:basedOn w:val="Standardowy"/>
    <w:uiPriority w:val="42"/>
    <w:rsid w:val="00281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kapitcofbezlistyZnak">
    <w:name w:val="Akapit cof. bez listy Znak"/>
    <w:basedOn w:val="Domylnaczcionkaakapitu"/>
    <w:link w:val="Akapitcofbezlisty"/>
    <w:rsid w:val="003356FC"/>
    <w:rPr>
      <w:rFonts w:asciiTheme="majorHAnsi" w:hAnsiTheme="majorHAnsi" w:cstheme="majorHAnsi"/>
    </w:rPr>
  </w:style>
  <w:style w:type="paragraph" w:customStyle="1" w:styleId="TYTU">
    <w:name w:val="TYTUŁ"/>
    <w:basedOn w:val="Normalny"/>
    <w:link w:val="TYTUZnak"/>
    <w:qFormat/>
    <w:rsid w:val="005A23DB"/>
    <w:pPr>
      <w:pBdr>
        <w:top w:val="single" w:sz="4" w:space="10" w:color="3494BA" w:themeColor="accent1"/>
        <w:bottom w:val="single" w:sz="4" w:space="10" w:color="3494BA" w:themeColor="accent1"/>
      </w:pBdr>
      <w:ind w:firstLine="567"/>
      <w:jc w:val="left"/>
    </w:pPr>
    <w:rPr>
      <w:rFonts w:ascii="Franklin Gothic Medium Cond" w:hAnsi="Franklin Gothic Medium Cond"/>
      <w:iCs/>
      <w:color w:val="3494BA" w:themeColor="accent1"/>
      <w:spacing w:val="20"/>
      <w:position w:val="-6"/>
      <w:sz w:val="36"/>
      <w:szCs w:val="36"/>
      <w14:textOutline w14:w="3175" w14:cap="flat" w14:cmpd="sng" w14:algn="ctr">
        <w14:noFill/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rsid w:val="005A23DB"/>
    <w:rPr>
      <w:rFonts w:ascii="Franklin Gothic Medium Cond" w:hAnsi="Franklin Gothic Medium Cond"/>
      <w:iCs/>
      <w:color w:val="3494BA" w:themeColor="accent1"/>
      <w:spacing w:val="20"/>
      <w:position w:val="-6"/>
      <w:sz w:val="36"/>
      <w:szCs w:val="36"/>
      <w14:textOutline w14:w="3175" w14:cap="flat" w14:cmpd="sng" w14:algn="ctr">
        <w14:noFill/>
        <w14:prstDash w14:val="solid"/>
        <w14:round/>
      </w14:textOutline>
    </w:rPr>
  </w:style>
  <w:style w:type="paragraph" w:customStyle="1" w:styleId="wyrznienie">
    <w:name w:val="wyróznienie"/>
    <w:basedOn w:val="Akapitcofbezlisty"/>
    <w:link w:val="wyrznienieZnak"/>
    <w:qFormat/>
    <w:rsid w:val="00614E2B"/>
    <w:pPr>
      <w:shd w:val="clear" w:color="auto" w:fill="A9D5E7" w:themeFill="accent1" w:themeFillTint="66"/>
      <w:ind w:left="1276"/>
      <w:jc w:val="left"/>
    </w:pPr>
    <w:rPr>
      <w:color w:val="1A495D" w:themeColor="accent1" w:themeShade="80"/>
    </w:rPr>
  </w:style>
  <w:style w:type="paragraph" w:customStyle="1" w:styleId="v2Nagwek5">
    <w:name w:val="v2 Nagłówek 5"/>
    <w:link w:val="v2Nagwek5Znak"/>
    <w:qFormat/>
    <w:rsid w:val="00AF5473"/>
    <w:pPr>
      <w:numPr>
        <w:numId w:val="2"/>
      </w:numPr>
      <w:spacing w:after="40" w:line="276" w:lineRule="auto"/>
      <w:jc w:val="both"/>
      <w:outlineLvl w:val="4"/>
    </w:pPr>
    <w:rPr>
      <w:rFonts w:asciiTheme="majorHAnsi" w:eastAsiaTheme="majorEastAsia" w:hAnsiTheme="majorHAnsi" w:cstheme="majorBidi"/>
    </w:rPr>
  </w:style>
  <w:style w:type="character" w:customStyle="1" w:styleId="wyrznienieZnak">
    <w:name w:val="wyróznienie Znak"/>
    <w:basedOn w:val="AkapitcofbezlistyZnak"/>
    <w:link w:val="wyrznienie"/>
    <w:rsid w:val="00614E2B"/>
    <w:rPr>
      <w:rFonts w:asciiTheme="majorHAnsi" w:hAnsiTheme="majorHAnsi" w:cstheme="majorHAnsi"/>
      <w:color w:val="1A495D" w:themeColor="accent1" w:themeShade="80"/>
      <w:shd w:val="clear" w:color="auto" w:fill="A9D5E7" w:themeFill="accent1" w:themeFillTint="6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E95"/>
    <w:pPr>
      <w:spacing w:line="240" w:lineRule="auto"/>
    </w:pPr>
    <w:rPr>
      <w:sz w:val="20"/>
      <w:szCs w:val="20"/>
    </w:rPr>
  </w:style>
  <w:style w:type="character" w:customStyle="1" w:styleId="v2Nagwek5Znak">
    <w:name w:val="v2 Nagłówek 5 Znak"/>
    <w:basedOn w:val="Nagwek5Znak"/>
    <w:link w:val="v2Nagwek5"/>
    <w:rsid w:val="00AF5473"/>
    <w:rPr>
      <w:rFonts w:asciiTheme="majorHAnsi" w:eastAsiaTheme="majorEastAsia" w:hAnsiTheme="majorHAnsi" w:cstheme="maj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E95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E95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391F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ieokrelasi">
    <w:name w:val="nie określa się"/>
    <w:basedOn w:val="Akapitzlist"/>
    <w:link w:val="nieokrelasiZnak"/>
    <w:qFormat/>
    <w:rsid w:val="00DB0F77"/>
  </w:style>
  <w:style w:type="paragraph" w:customStyle="1" w:styleId="akapitzkropk">
    <w:name w:val="akapit z kropką"/>
    <w:basedOn w:val="Akapitzlist"/>
    <w:link w:val="akapitzkropkZnak"/>
    <w:qFormat/>
    <w:rsid w:val="00E45A3B"/>
    <w:pPr>
      <w:numPr>
        <w:ilvl w:val="0"/>
        <w:numId w:val="3"/>
      </w:numPr>
      <w:ind w:left="2552" w:hanging="425"/>
    </w:pPr>
  </w:style>
  <w:style w:type="character" w:customStyle="1" w:styleId="AkapitzlistZnak">
    <w:name w:val="Akapit z listą Znak"/>
    <w:aliases w:val="tekst Znak,maz_wyliczenie Znak,opis dzialania Znak,K-P_odwolanie Znak,A_wyliczenie Znak,Akapit z listą5 Znak"/>
    <w:basedOn w:val="Domylnaczcionkaakapitu"/>
    <w:link w:val="Akapitzlist"/>
    <w:rsid w:val="001167D2"/>
    <w:rPr>
      <w:rFonts w:asciiTheme="majorHAnsi" w:hAnsiTheme="majorHAnsi"/>
    </w:rPr>
  </w:style>
  <w:style w:type="character" w:customStyle="1" w:styleId="nieokrelasiZnak">
    <w:name w:val="nie określa się Znak"/>
    <w:basedOn w:val="AkapitzlistZnak"/>
    <w:link w:val="nieokrelasi"/>
    <w:rsid w:val="00DB0F77"/>
    <w:rPr>
      <w:rFonts w:asciiTheme="majorHAnsi" w:hAnsiTheme="majorHAnsi"/>
    </w:rPr>
  </w:style>
  <w:style w:type="character" w:customStyle="1" w:styleId="akapitzkropkZnak">
    <w:name w:val="akapit z kropką Znak"/>
    <w:basedOn w:val="AkapitzlistZnak"/>
    <w:link w:val="akapitzkropk"/>
    <w:rsid w:val="00E45A3B"/>
    <w:rPr>
      <w:rFonts w:asciiTheme="majorHAnsi" w:hAnsiTheme="majorHAnsi"/>
    </w:rPr>
  </w:style>
  <w:style w:type="paragraph" w:customStyle="1" w:styleId="nagwkitabelibiae">
    <w:name w:val="nagłówki tabeli białe"/>
    <w:basedOn w:val="Normalny"/>
    <w:rsid w:val="00803095"/>
    <w:pPr>
      <w:jc w:val="center"/>
    </w:pPr>
    <w:rPr>
      <w:rFonts w:asciiTheme="minorHAnsi" w:eastAsia="Times New Roman" w:hAnsiTheme="minorHAnsi" w:cs="Times New Roman"/>
      <w:color w:val="FFFFFF" w:themeColor="background1"/>
      <w:sz w:val="18"/>
      <w:szCs w:val="20"/>
    </w:rPr>
  </w:style>
  <w:style w:type="paragraph" w:customStyle="1" w:styleId="nagwkitabeliniebieskie">
    <w:name w:val="nagłówki tabeli niebieskie"/>
    <w:basedOn w:val="Normalny"/>
    <w:rsid w:val="00803095"/>
    <w:pPr>
      <w:jc w:val="center"/>
    </w:pPr>
    <w:rPr>
      <w:rFonts w:asciiTheme="minorHAnsi" w:eastAsia="Times New Roman" w:hAnsiTheme="minorHAnsi" w:cs="Times New Roman"/>
      <w:color w:val="3494BA" w:themeColor="accent1"/>
      <w:sz w:val="18"/>
      <w:szCs w:val="20"/>
    </w:rPr>
  </w:style>
  <w:style w:type="paragraph" w:customStyle="1" w:styleId="tekstytabelidolewej">
    <w:name w:val="teksty tabeli do lewej"/>
    <w:basedOn w:val="Normalny"/>
    <w:rsid w:val="00803095"/>
    <w:pPr>
      <w:jc w:val="left"/>
    </w:pPr>
    <w:rPr>
      <w:rFonts w:asciiTheme="minorHAnsi" w:eastAsia="Times New Roman" w:hAnsiTheme="minorHAnsi" w:cs="Times New Roman"/>
      <w:sz w:val="18"/>
      <w:szCs w:val="20"/>
    </w:rPr>
  </w:style>
  <w:style w:type="paragraph" w:customStyle="1" w:styleId="tekstytabelidorodka">
    <w:name w:val="teksty tabeli do środka"/>
    <w:basedOn w:val="Normalny"/>
    <w:rsid w:val="00803095"/>
    <w:pPr>
      <w:jc w:val="center"/>
    </w:pPr>
    <w:rPr>
      <w:rFonts w:asciiTheme="minorHAnsi" w:eastAsia="Times New Roman" w:hAnsiTheme="minorHAnsi" w:cs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B22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B22"/>
    <w:rPr>
      <w:rFonts w:asciiTheme="majorHAnsi" w:hAnsiTheme="majorHAns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2E36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customStyle="1" w:styleId="AkapitcofWIEKSZY">
    <w:name w:val="Akapit cof. WIEKSZY"/>
    <w:link w:val="AkapitcofWIEKSZYZnak"/>
    <w:qFormat/>
    <w:rsid w:val="002417EE"/>
    <w:pPr>
      <w:spacing w:after="0" w:line="276" w:lineRule="auto"/>
      <w:ind w:left="851"/>
      <w:jc w:val="both"/>
    </w:pPr>
    <w:rPr>
      <w:rFonts w:asciiTheme="majorHAnsi" w:eastAsiaTheme="majorEastAsia" w:hAnsiTheme="majorHAnsi" w:cstheme="majorBidi"/>
    </w:rPr>
  </w:style>
  <w:style w:type="character" w:customStyle="1" w:styleId="AkapitcofWIEKSZYZnak">
    <w:name w:val="Akapit cof. WIEKSZY Znak"/>
    <w:basedOn w:val="Domylnaczcionkaakapitu"/>
    <w:link w:val="AkapitcofWIEKSZY"/>
    <w:rsid w:val="002417EE"/>
    <w:rPr>
      <w:rFonts w:asciiTheme="majorHAnsi" w:eastAsiaTheme="majorEastAsia" w:hAnsiTheme="majorHAnsi" w:cstheme="majorBidi"/>
    </w:rPr>
  </w:style>
  <w:style w:type="paragraph" w:customStyle="1" w:styleId="Akapitcof3">
    <w:name w:val="Akapit cof 3"/>
    <w:aliases w:val="75"/>
    <w:basedOn w:val="Normalny"/>
    <w:next w:val="Normalny"/>
    <w:link w:val="Akapitcof3Znak"/>
    <w:qFormat/>
    <w:rsid w:val="003C1DCB"/>
    <w:pPr>
      <w:ind w:left="2126"/>
    </w:pPr>
  </w:style>
  <w:style w:type="character" w:customStyle="1" w:styleId="Akapitcof3Znak">
    <w:name w:val="Akapit cof 3 Znak"/>
    <w:aliases w:val="75 Znak"/>
    <w:basedOn w:val="Domylnaczcionkaakapitu"/>
    <w:link w:val="Akapitcof3"/>
    <w:rsid w:val="003C1DCB"/>
    <w:rPr>
      <w:rFonts w:asciiTheme="majorHAnsi" w:hAnsiTheme="majorHAnsi"/>
    </w:rPr>
  </w:style>
  <w:style w:type="paragraph" w:customStyle="1" w:styleId="Akapitcof2">
    <w:name w:val="Akapit cof 2"/>
    <w:aliases w:val="25"/>
    <w:basedOn w:val="Normalny"/>
    <w:next w:val="Normalny"/>
    <w:link w:val="Akapitcof2Znak"/>
    <w:qFormat/>
    <w:rsid w:val="0026108D"/>
    <w:pPr>
      <w:ind w:left="1276"/>
    </w:pPr>
  </w:style>
  <w:style w:type="character" w:customStyle="1" w:styleId="Akapitcof2Znak">
    <w:name w:val="Akapit cof 2 Znak"/>
    <w:aliases w:val="25 Znak"/>
    <w:basedOn w:val="Domylnaczcionkaakapitu"/>
    <w:link w:val="Akapitcof2"/>
    <w:rsid w:val="0026108D"/>
    <w:rPr>
      <w:rFonts w:asciiTheme="majorHAnsi" w:hAnsiTheme="majorHAns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6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rzycinani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rzycinanie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zycinani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E1F6-E020-426C-BB15-E9632A36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3164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Prejs</dc:creator>
  <cp:lastModifiedBy>Tomasz Michalski</cp:lastModifiedBy>
  <cp:revision>4</cp:revision>
  <cp:lastPrinted>2021-10-01T12:40:00Z</cp:lastPrinted>
  <dcterms:created xsi:type="dcterms:W3CDTF">2022-05-27T09:51:00Z</dcterms:created>
  <dcterms:modified xsi:type="dcterms:W3CDTF">2022-05-27T09:56:00Z</dcterms:modified>
</cp:coreProperties>
</file>